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1AA" w:rsidRDefault="001B71AA" w:rsidP="001B71AA">
      <w:pPr>
        <w:pStyle w:val="Header"/>
        <w:tabs>
          <w:tab w:val="clear" w:pos="4320"/>
          <w:tab w:val="clear" w:pos="8640"/>
        </w:tabs>
      </w:pPr>
    </w:p>
    <w:tbl>
      <w:tblPr>
        <w:tblW w:w="9547" w:type="dxa"/>
        <w:tblLayout w:type="fixed"/>
        <w:tblCellMar>
          <w:left w:w="70" w:type="dxa"/>
          <w:right w:w="70" w:type="dxa"/>
        </w:tblCellMar>
        <w:tblLook w:val="0000" w:firstRow="0" w:lastRow="0" w:firstColumn="0" w:lastColumn="0" w:noHBand="0" w:noVBand="0"/>
      </w:tblPr>
      <w:tblGrid>
        <w:gridCol w:w="3756"/>
        <w:gridCol w:w="1417"/>
        <w:gridCol w:w="4374"/>
      </w:tblGrid>
      <w:tr w:rsidR="001B71AA" w:rsidRPr="00AE59EC" w:rsidTr="00E82B0D">
        <w:trPr>
          <w:cantSplit/>
        </w:trPr>
        <w:tc>
          <w:tcPr>
            <w:tcW w:w="3756" w:type="dxa"/>
          </w:tcPr>
          <w:p w:rsidR="001B71AA" w:rsidRPr="00A30267" w:rsidRDefault="001B71AA" w:rsidP="00E82B0D">
            <w:pPr>
              <w:tabs>
                <w:tab w:val="right" w:pos="9356"/>
              </w:tabs>
              <w:ind w:right="-1"/>
              <w:rPr>
                <w:caps/>
                <w:sz w:val="18"/>
              </w:rPr>
            </w:pPr>
            <w:r w:rsidRPr="00A30267">
              <w:rPr>
                <w:caps/>
                <w:sz w:val="18"/>
              </w:rPr>
              <w:t>World Health Organization</w:t>
            </w:r>
          </w:p>
          <w:p w:rsidR="001B71AA" w:rsidRPr="00A30267" w:rsidRDefault="001B71AA" w:rsidP="00E82B0D">
            <w:pPr>
              <w:tabs>
                <w:tab w:val="right" w:pos="9356"/>
              </w:tabs>
              <w:ind w:right="-1"/>
              <w:rPr>
                <w:b/>
                <w:caps/>
                <w:sz w:val="18"/>
              </w:rPr>
            </w:pPr>
            <w:r w:rsidRPr="00A30267">
              <w:rPr>
                <w:b/>
                <w:caps/>
                <w:sz w:val="18"/>
              </w:rPr>
              <w:t xml:space="preserve">Regional Office for </w:t>
            </w:r>
            <w:smartTag w:uri="urn:schemas-microsoft-com:office:smarttags" w:element="place">
              <w:r w:rsidRPr="00A30267">
                <w:rPr>
                  <w:b/>
                  <w:caps/>
                  <w:sz w:val="18"/>
                </w:rPr>
                <w:t>Europe</w:t>
              </w:r>
            </w:smartTag>
          </w:p>
          <w:p w:rsidR="001B71AA" w:rsidRPr="00A30267" w:rsidRDefault="001B71AA" w:rsidP="00E82B0D">
            <w:pPr>
              <w:tabs>
                <w:tab w:val="right" w:pos="9356"/>
              </w:tabs>
              <w:ind w:right="-1"/>
              <w:rPr>
                <w:caps/>
                <w:sz w:val="18"/>
              </w:rPr>
            </w:pPr>
          </w:p>
          <w:p w:rsidR="001B71AA" w:rsidRPr="00A30267" w:rsidRDefault="001B71AA" w:rsidP="00E82B0D">
            <w:pPr>
              <w:tabs>
                <w:tab w:val="right" w:pos="9356"/>
              </w:tabs>
              <w:ind w:right="-1"/>
              <w:rPr>
                <w:caps/>
                <w:sz w:val="18"/>
                <w:lang w:val="de-DE"/>
              </w:rPr>
            </w:pPr>
            <w:r w:rsidRPr="00A30267">
              <w:rPr>
                <w:caps/>
                <w:sz w:val="18"/>
                <w:lang w:val="de-DE"/>
              </w:rPr>
              <w:t>Weltgesundheitsorganisation</w:t>
            </w:r>
          </w:p>
          <w:p w:rsidR="001B71AA" w:rsidRPr="00A30267" w:rsidRDefault="001B71AA" w:rsidP="00E82B0D">
            <w:pPr>
              <w:tabs>
                <w:tab w:val="right" w:pos="9356"/>
              </w:tabs>
              <w:ind w:right="-1"/>
              <w:rPr>
                <w:caps/>
                <w:sz w:val="18"/>
                <w:lang w:val="de-DE"/>
              </w:rPr>
            </w:pPr>
            <w:r w:rsidRPr="00A30267">
              <w:rPr>
                <w:b/>
                <w:caps/>
                <w:sz w:val="18"/>
                <w:lang w:val="de-DE"/>
              </w:rPr>
              <w:t>Regionalbüro füR Europa</w:t>
            </w:r>
          </w:p>
        </w:tc>
        <w:tc>
          <w:tcPr>
            <w:tcW w:w="1417" w:type="dxa"/>
          </w:tcPr>
          <w:p w:rsidR="001B71AA" w:rsidRPr="00A30267" w:rsidRDefault="001B71AA" w:rsidP="00E82B0D">
            <w:pPr>
              <w:jc w:val="center"/>
            </w:pPr>
            <w:r>
              <w:rPr>
                <w:noProof/>
                <w:lang w:val="en-US"/>
              </w:rPr>
              <w:drawing>
                <wp:inline distT="0" distB="0" distL="0" distR="0">
                  <wp:extent cx="704850" cy="685800"/>
                  <wp:effectExtent l="0" t="0" r="0" b="0"/>
                  <wp:docPr id="1" name="Picture 1" descr="emblem_text_s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text_sh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tc>
        <w:tc>
          <w:tcPr>
            <w:tcW w:w="4374" w:type="dxa"/>
          </w:tcPr>
          <w:p w:rsidR="001B71AA" w:rsidRPr="00A30267" w:rsidRDefault="001B71AA" w:rsidP="00E82B0D">
            <w:pPr>
              <w:tabs>
                <w:tab w:val="right" w:pos="9356"/>
              </w:tabs>
              <w:ind w:right="-1"/>
              <w:jc w:val="right"/>
              <w:rPr>
                <w:caps/>
                <w:sz w:val="18"/>
                <w:lang w:val="fr-FR"/>
              </w:rPr>
            </w:pPr>
            <w:r w:rsidRPr="00A30267">
              <w:rPr>
                <w:caps/>
                <w:sz w:val="18"/>
                <w:lang w:val="fr-FR"/>
              </w:rPr>
              <w:t>Organisation Mondiale de la SantÉ</w:t>
            </w:r>
          </w:p>
          <w:p w:rsidR="001B71AA" w:rsidRPr="00A30267" w:rsidRDefault="001B71AA" w:rsidP="00E82B0D">
            <w:pPr>
              <w:tabs>
                <w:tab w:val="right" w:pos="9356"/>
              </w:tabs>
              <w:ind w:right="-1"/>
              <w:jc w:val="right"/>
              <w:rPr>
                <w:caps/>
                <w:sz w:val="18"/>
                <w:lang w:val="fr-FR"/>
              </w:rPr>
            </w:pPr>
            <w:r w:rsidRPr="00A30267">
              <w:rPr>
                <w:b/>
                <w:caps/>
                <w:sz w:val="18"/>
                <w:lang w:val="fr-FR"/>
              </w:rPr>
              <w:t>Bureau RÉgional de l'Europe</w:t>
            </w:r>
          </w:p>
          <w:p w:rsidR="001B71AA" w:rsidRPr="00A30267" w:rsidRDefault="001B71AA" w:rsidP="00E82B0D">
            <w:pPr>
              <w:tabs>
                <w:tab w:val="right" w:pos="9356"/>
              </w:tabs>
              <w:ind w:right="-1"/>
              <w:jc w:val="right"/>
              <w:rPr>
                <w:caps/>
                <w:sz w:val="18"/>
                <w:lang w:val="fr-FR"/>
              </w:rPr>
            </w:pPr>
          </w:p>
          <w:p w:rsidR="001B71AA" w:rsidRPr="00A30267" w:rsidRDefault="001B71AA" w:rsidP="00E82B0D">
            <w:pPr>
              <w:tabs>
                <w:tab w:val="right" w:pos="9356"/>
              </w:tabs>
              <w:ind w:right="-1"/>
              <w:jc w:val="right"/>
              <w:rPr>
                <w:caps/>
                <w:sz w:val="18"/>
                <w:lang w:val="ru-RU"/>
              </w:rPr>
            </w:pPr>
            <w:r w:rsidRPr="00A30267">
              <w:rPr>
                <w:caps/>
                <w:sz w:val="16"/>
                <w:lang w:val="ru-RU"/>
              </w:rPr>
              <w:t>ВсемирнаЯ организациЯ здравоохранениЯ</w:t>
            </w:r>
          </w:p>
          <w:p w:rsidR="001B71AA" w:rsidRPr="00A30267" w:rsidRDefault="001B71AA" w:rsidP="00E82B0D">
            <w:pPr>
              <w:tabs>
                <w:tab w:val="right" w:pos="9356"/>
              </w:tabs>
              <w:ind w:right="-1"/>
              <w:jc w:val="right"/>
              <w:rPr>
                <w:caps/>
                <w:sz w:val="18"/>
                <w:lang w:val="ru-RU"/>
              </w:rPr>
            </w:pPr>
            <w:r w:rsidRPr="00A30267">
              <w:rPr>
                <w:b/>
                <w:caps/>
                <w:sz w:val="18"/>
                <w:lang w:val="ru-RU"/>
              </w:rPr>
              <w:t>Европейское региональное бюро</w:t>
            </w:r>
          </w:p>
        </w:tc>
      </w:tr>
      <w:tr w:rsidR="001B71AA" w:rsidRPr="00AE59EC" w:rsidTr="00E82B0D">
        <w:trPr>
          <w:cantSplit/>
        </w:trPr>
        <w:tc>
          <w:tcPr>
            <w:tcW w:w="3756" w:type="dxa"/>
            <w:tcBorders>
              <w:bottom w:val="single" w:sz="12" w:space="0" w:color="auto"/>
            </w:tcBorders>
          </w:tcPr>
          <w:p w:rsidR="001B71AA" w:rsidRPr="00A30267" w:rsidRDefault="001B71AA" w:rsidP="00E82B0D">
            <w:pPr>
              <w:tabs>
                <w:tab w:val="right" w:pos="9356"/>
              </w:tabs>
              <w:ind w:right="-1"/>
              <w:rPr>
                <w:rFonts w:ascii="Arial" w:hAnsi="Arial"/>
                <w:smallCaps/>
                <w:lang w:val="ru-RU"/>
              </w:rPr>
            </w:pPr>
          </w:p>
        </w:tc>
        <w:tc>
          <w:tcPr>
            <w:tcW w:w="1417" w:type="dxa"/>
            <w:tcBorders>
              <w:bottom w:val="single" w:sz="12" w:space="0" w:color="auto"/>
            </w:tcBorders>
          </w:tcPr>
          <w:p w:rsidR="001B71AA" w:rsidRPr="00A30267" w:rsidRDefault="001B71AA" w:rsidP="00E82B0D">
            <w:pPr>
              <w:tabs>
                <w:tab w:val="right" w:pos="9356"/>
              </w:tabs>
              <w:rPr>
                <w:rFonts w:ascii="Arial" w:hAnsi="Arial"/>
                <w:smallCaps/>
                <w:lang w:val="ru-RU"/>
              </w:rPr>
            </w:pPr>
          </w:p>
        </w:tc>
        <w:tc>
          <w:tcPr>
            <w:tcW w:w="4374" w:type="dxa"/>
            <w:tcBorders>
              <w:bottom w:val="single" w:sz="12" w:space="0" w:color="auto"/>
            </w:tcBorders>
          </w:tcPr>
          <w:p w:rsidR="001B71AA" w:rsidRPr="00A30267" w:rsidRDefault="001B71AA" w:rsidP="00E82B0D">
            <w:pPr>
              <w:tabs>
                <w:tab w:val="right" w:pos="9356"/>
              </w:tabs>
              <w:ind w:right="-1"/>
              <w:jc w:val="right"/>
              <w:rPr>
                <w:rFonts w:ascii="Arial" w:hAnsi="Arial"/>
                <w:smallCaps/>
                <w:lang w:val="ru-RU"/>
              </w:rPr>
            </w:pPr>
          </w:p>
        </w:tc>
      </w:tr>
    </w:tbl>
    <w:p w:rsidR="001B71AA" w:rsidRPr="00A30267" w:rsidRDefault="001B71AA" w:rsidP="001B71AA">
      <w:pPr>
        <w:tabs>
          <w:tab w:val="right" w:pos="9356"/>
        </w:tabs>
        <w:rPr>
          <w:rFonts w:ascii="Arial" w:hAnsi="Arial"/>
          <w:b/>
          <w:sz w:val="24"/>
          <w:lang w:val="ru-RU"/>
        </w:rPr>
      </w:pPr>
    </w:p>
    <w:tbl>
      <w:tblPr>
        <w:tblW w:w="5000" w:type="pct"/>
        <w:tblLook w:val="0000" w:firstRow="0" w:lastRow="0" w:firstColumn="0" w:lastColumn="0" w:noHBand="0" w:noVBand="0"/>
      </w:tblPr>
      <w:tblGrid>
        <w:gridCol w:w="4706"/>
        <w:gridCol w:w="4870"/>
      </w:tblGrid>
      <w:tr w:rsidR="001B71AA" w:rsidRPr="00A30267" w:rsidTr="00E82B0D">
        <w:trPr>
          <w:cantSplit/>
        </w:trPr>
        <w:tc>
          <w:tcPr>
            <w:tcW w:w="2457" w:type="pct"/>
          </w:tcPr>
          <w:p w:rsidR="001B71AA" w:rsidRPr="006937F6" w:rsidRDefault="001B71AA" w:rsidP="001B71AA">
            <w:pPr>
              <w:tabs>
                <w:tab w:val="left" w:pos="2763"/>
                <w:tab w:val="right" w:pos="4536"/>
              </w:tabs>
              <w:ind w:right="33"/>
              <w:rPr>
                <w:rFonts w:ascii="Arial" w:hAnsi="Arial" w:cs="Arial"/>
                <w:b/>
                <w:sz w:val="22"/>
                <w:szCs w:val="22"/>
              </w:rPr>
            </w:pPr>
            <w:bookmarkStart w:id="0" w:name="titlefirstline"/>
            <w:bookmarkEnd w:id="0"/>
            <w:r w:rsidRPr="006937F6">
              <w:rPr>
                <w:rFonts w:ascii="Arial" w:hAnsi="Arial" w:cs="Arial"/>
                <w:b/>
                <w:sz w:val="22"/>
                <w:szCs w:val="22"/>
              </w:rPr>
              <w:t xml:space="preserve">Strengthening national health research systems in the WHO European Region: </w:t>
            </w:r>
            <w:r w:rsidRPr="006937F6">
              <w:rPr>
                <w:rFonts w:ascii="Arial" w:hAnsi="Arial" w:cs="Arial"/>
                <w:b/>
                <w:bCs/>
                <w:sz w:val="22"/>
                <w:szCs w:val="22"/>
              </w:rPr>
              <w:t>Implementation of the European Action Plan to Strengthen the Use of Evidence, Information and Research for Policy-making</w:t>
            </w:r>
            <w:r w:rsidRPr="006937F6">
              <w:rPr>
                <w:rFonts w:ascii="Arial" w:hAnsi="Arial" w:cs="Arial"/>
                <w:b/>
                <w:sz w:val="22"/>
                <w:szCs w:val="22"/>
              </w:rPr>
              <w:t xml:space="preserve"> </w:t>
            </w:r>
          </w:p>
          <w:p w:rsidR="001B71AA" w:rsidRPr="00A30267" w:rsidRDefault="001B71AA" w:rsidP="00E82B0D">
            <w:pPr>
              <w:tabs>
                <w:tab w:val="left" w:pos="2763"/>
                <w:tab w:val="right" w:pos="4536"/>
              </w:tabs>
              <w:ind w:right="33"/>
              <w:rPr>
                <w:rFonts w:ascii="Arial" w:hAnsi="Arial"/>
                <w:b/>
                <w:sz w:val="22"/>
              </w:rPr>
            </w:pPr>
          </w:p>
        </w:tc>
        <w:tc>
          <w:tcPr>
            <w:tcW w:w="2543" w:type="pct"/>
          </w:tcPr>
          <w:p w:rsidR="001B71AA" w:rsidRPr="00A30267" w:rsidRDefault="001B71AA" w:rsidP="00E82B0D">
            <w:pPr>
              <w:tabs>
                <w:tab w:val="left" w:pos="2763"/>
                <w:tab w:val="right" w:pos="4536"/>
              </w:tabs>
              <w:ind w:right="33"/>
              <w:jc w:val="right"/>
              <w:rPr>
                <w:rFonts w:ascii="Arial" w:hAnsi="Arial"/>
                <w:b/>
                <w:sz w:val="22"/>
              </w:rPr>
            </w:pPr>
            <w:bookmarkStart w:id="1" w:name="activitynumber"/>
            <w:bookmarkEnd w:id="1"/>
          </w:p>
        </w:tc>
      </w:tr>
      <w:tr w:rsidR="001B71AA" w:rsidRPr="00A30267" w:rsidTr="00E82B0D">
        <w:tc>
          <w:tcPr>
            <w:tcW w:w="2457" w:type="pct"/>
          </w:tcPr>
          <w:p w:rsidR="001B71AA" w:rsidRPr="00A30267" w:rsidRDefault="001B71AA" w:rsidP="00E82B0D">
            <w:pPr>
              <w:rPr>
                <w:rFonts w:ascii="Arial" w:hAnsi="Arial"/>
                <w:b/>
                <w:sz w:val="22"/>
              </w:rPr>
            </w:pPr>
            <w:bookmarkStart w:id="2" w:name="titlesecondline"/>
            <w:bookmarkEnd w:id="2"/>
            <w:r w:rsidRPr="006937F6">
              <w:rPr>
                <w:rFonts w:ascii="Arial" w:hAnsi="Arial" w:cs="Arial"/>
                <w:b/>
                <w:sz w:val="22"/>
                <w:szCs w:val="22"/>
              </w:rPr>
              <w:t>Sofia, Bulgaria</w:t>
            </w:r>
            <w:r w:rsidRPr="006937F6">
              <w:rPr>
                <w:rFonts w:ascii="Arial" w:hAnsi="Arial" w:cs="Arial"/>
                <w:b/>
                <w:sz w:val="22"/>
                <w:szCs w:val="22"/>
              </w:rPr>
              <w:tab/>
            </w:r>
          </w:p>
        </w:tc>
        <w:tc>
          <w:tcPr>
            <w:tcW w:w="2543" w:type="pct"/>
          </w:tcPr>
          <w:p w:rsidR="001B71AA" w:rsidRPr="00A30267" w:rsidRDefault="00AE59EC" w:rsidP="00E82B0D">
            <w:pPr>
              <w:tabs>
                <w:tab w:val="right" w:pos="3011"/>
                <w:tab w:val="right" w:pos="9571"/>
              </w:tabs>
              <w:jc w:val="right"/>
              <w:rPr>
                <w:rFonts w:ascii="Arial" w:hAnsi="Arial"/>
                <w:b/>
                <w:sz w:val="22"/>
              </w:rPr>
            </w:pPr>
            <w:r>
              <w:rPr>
                <w:rFonts w:ascii="Arial" w:hAnsi="Arial"/>
                <w:b/>
                <w:sz w:val="22"/>
              </w:rPr>
              <w:t>12</w:t>
            </w:r>
            <w:r w:rsidR="00742F15">
              <w:rPr>
                <w:rFonts w:ascii="Arial" w:hAnsi="Arial"/>
                <w:b/>
                <w:sz w:val="22"/>
              </w:rPr>
              <w:t xml:space="preserve"> September</w:t>
            </w:r>
            <w:r w:rsidR="001B71AA">
              <w:rPr>
                <w:rFonts w:ascii="Arial" w:hAnsi="Arial"/>
                <w:b/>
                <w:sz w:val="22"/>
              </w:rPr>
              <w:t xml:space="preserve"> 2017</w:t>
            </w:r>
          </w:p>
        </w:tc>
      </w:tr>
      <w:tr w:rsidR="001B71AA" w:rsidRPr="00A30267" w:rsidTr="00E82B0D">
        <w:tc>
          <w:tcPr>
            <w:tcW w:w="2457" w:type="pct"/>
          </w:tcPr>
          <w:p w:rsidR="001B71AA" w:rsidRPr="00A30267" w:rsidRDefault="001B71AA" w:rsidP="00E82B0D">
            <w:pPr>
              <w:rPr>
                <w:rFonts w:ascii="Arial" w:hAnsi="Arial"/>
                <w:b/>
                <w:sz w:val="22"/>
              </w:rPr>
            </w:pPr>
            <w:bookmarkStart w:id="3" w:name="venuedate"/>
            <w:bookmarkEnd w:id="3"/>
            <w:r w:rsidRPr="006937F6">
              <w:rPr>
                <w:rFonts w:ascii="Arial" w:hAnsi="Arial" w:cs="Arial"/>
                <w:b/>
                <w:sz w:val="22"/>
                <w:szCs w:val="22"/>
              </w:rPr>
              <w:t>15-17 November 2017</w:t>
            </w:r>
          </w:p>
        </w:tc>
        <w:tc>
          <w:tcPr>
            <w:tcW w:w="2543" w:type="pct"/>
          </w:tcPr>
          <w:p w:rsidR="001B71AA" w:rsidRPr="00A30267" w:rsidRDefault="001B71AA" w:rsidP="00E82B0D">
            <w:pPr>
              <w:tabs>
                <w:tab w:val="right" w:pos="9571"/>
              </w:tabs>
              <w:jc w:val="right"/>
              <w:rPr>
                <w:rFonts w:ascii="Arial" w:hAnsi="Arial"/>
                <w:b/>
                <w:sz w:val="22"/>
              </w:rPr>
            </w:pPr>
          </w:p>
        </w:tc>
      </w:tr>
    </w:tbl>
    <w:p w:rsidR="001B71AA" w:rsidRPr="00A30267" w:rsidRDefault="001B71AA" w:rsidP="001B71AA">
      <w:pPr>
        <w:pStyle w:val="Heading3"/>
        <w:rPr>
          <w:lang w:val="en-GB"/>
        </w:rPr>
      </w:pPr>
      <w:bookmarkStart w:id="4" w:name="text"/>
      <w:bookmarkEnd w:id="4"/>
    </w:p>
    <w:p w:rsidR="001B71AA" w:rsidRPr="00A30267" w:rsidRDefault="001B71AA" w:rsidP="001B71AA">
      <w:pPr>
        <w:pStyle w:val="NormalIndent"/>
        <w:rPr>
          <w:lang w:val="en-GB"/>
        </w:rPr>
      </w:pPr>
    </w:p>
    <w:p w:rsidR="001B71AA" w:rsidRDefault="001B71AA" w:rsidP="00155264">
      <w:pPr>
        <w:pStyle w:val="Heading3"/>
        <w:jc w:val="center"/>
        <w:rPr>
          <w:lang w:val="en-GB"/>
        </w:rPr>
      </w:pPr>
      <w:r w:rsidRPr="00A30267">
        <w:rPr>
          <w:lang w:val="en-GB"/>
        </w:rPr>
        <w:t>INFORMATION CIRCULAR AND REGISTRATION FORM</w:t>
      </w:r>
    </w:p>
    <w:p w:rsidR="001B71AA" w:rsidRPr="00A30267" w:rsidRDefault="001B71AA" w:rsidP="001B71AA">
      <w:pPr>
        <w:tabs>
          <w:tab w:val="left" w:pos="426"/>
        </w:tabs>
        <w:rPr>
          <w:sz w:val="24"/>
        </w:rPr>
      </w:pPr>
    </w:p>
    <w:p w:rsidR="001B71AA" w:rsidRPr="00A30267" w:rsidRDefault="001B71AA" w:rsidP="001B71AA">
      <w:pPr>
        <w:rPr>
          <w:sz w:val="24"/>
        </w:rPr>
      </w:pPr>
      <w:r w:rsidRPr="00A30267">
        <w:rPr>
          <w:sz w:val="24"/>
        </w:rPr>
        <w:t xml:space="preserve">Dear </w:t>
      </w:r>
      <w:r>
        <w:rPr>
          <w:sz w:val="24"/>
        </w:rPr>
        <w:t>p</w:t>
      </w:r>
      <w:r w:rsidRPr="00A30267">
        <w:rPr>
          <w:sz w:val="24"/>
        </w:rPr>
        <w:t>articipant,</w:t>
      </w:r>
    </w:p>
    <w:p w:rsidR="001B71AA" w:rsidRPr="00A30267" w:rsidRDefault="001B71AA" w:rsidP="001B71AA">
      <w:pPr>
        <w:rPr>
          <w:sz w:val="24"/>
        </w:rPr>
      </w:pPr>
    </w:p>
    <w:p w:rsidR="001B71AA" w:rsidRPr="00A30267" w:rsidRDefault="001B71AA" w:rsidP="001B71AA">
      <w:pPr>
        <w:rPr>
          <w:sz w:val="24"/>
        </w:rPr>
      </w:pPr>
      <w:r w:rsidRPr="00A30267">
        <w:rPr>
          <w:sz w:val="24"/>
        </w:rPr>
        <w:t>We are pleased to provide you with the following information regarding the practical arrangements for the above meeting.</w:t>
      </w:r>
    </w:p>
    <w:p w:rsidR="001B71AA" w:rsidRPr="00A30267" w:rsidRDefault="001B71AA" w:rsidP="001B71AA">
      <w:pPr>
        <w:rPr>
          <w:sz w:val="24"/>
        </w:rPr>
      </w:pPr>
    </w:p>
    <w:p w:rsidR="001B71AA" w:rsidRPr="00A30267" w:rsidRDefault="001B71AA" w:rsidP="001B71AA">
      <w:pPr>
        <w:pStyle w:val="Heading4"/>
      </w:pPr>
      <w:r w:rsidRPr="00A30267">
        <w:t>1.  Site of the meeting</w:t>
      </w:r>
    </w:p>
    <w:p w:rsidR="001B71AA" w:rsidRPr="00C866CB" w:rsidRDefault="001B71AA" w:rsidP="001B71AA">
      <w:pPr>
        <w:rPr>
          <w:sz w:val="24"/>
          <w:szCs w:val="24"/>
        </w:rPr>
      </w:pPr>
      <w:r w:rsidRPr="00C866CB">
        <w:rPr>
          <w:sz w:val="24"/>
          <w:szCs w:val="24"/>
        </w:rPr>
        <w:t xml:space="preserve">Address: </w:t>
      </w:r>
      <w:r w:rsidRPr="00C866CB">
        <w:rPr>
          <w:sz w:val="24"/>
          <w:szCs w:val="24"/>
          <w:lang w:val="en-US"/>
        </w:rPr>
        <w:t>Sofia Hotel Balkan</w:t>
      </w:r>
    </w:p>
    <w:p w:rsidR="001B71AA" w:rsidRPr="00C866CB" w:rsidRDefault="001B71AA" w:rsidP="001B71AA">
      <w:pPr>
        <w:rPr>
          <w:noProof/>
          <w:sz w:val="24"/>
          <w:szCs w:val="24"/>
        </w:rPr>
      </w:pPr>
      <w:r w:rsidRPr="00C866CB">
        <w:rPr>
          <w:noProof/>
          <w:sz w:val="24"/>
          <w:szCs w:val="24"/>
        </w:rPr>
        <w:t>5, Sveta Nedelya Square</w:t>
      </w:r>
    </w:p>
    <w:p w:rsidR="001B71AA" w:rsidRPr="00C866CB" w:rsidRDefault="001B71AA" w:rsidP="001B71AA">
      <w:pPr>
        <w:rPr>
          <w:noProof/>
          <w:sz w:val="24"/>
          <w:szCs w:val="24"/>
        </w:rPr>
      </w:pPr>
      <w:r w:rsidRPr="00C866CB">
        <w:rPr>
          <w:noProof/>
          <w:sz w:val="24"/>
          <w:szCs w:val="24"/>
        </w:rPr>
        <w:t>Sofia</w:t>
      </w:r>
    </w:p>
    <w:p w:rsidR="001B71AA" w:rsidRPr="00C866CB" w:rsidRDefault="001B71AA" w:rsidP="001B71AA">
      <w:pPr>
        <w:rPr>
          <w:sz w:val="24"/>
          <w:szCs w:val="24"/>
        </w:rPr>
      </w:pPr>
      <w:r w:rsidRPr="00C866CB">
        <w:rPr>
          <w:noProof/>
          <w:sz w:val="24"/>
          <w:szCs w:val="24"/>
        </w:rPr>
        <w:t>Bulgaria</w:t>
      </w:r>
    </w:p>
    <w:p w:rsidR="001B71AA" w:rsidRPr="00C866CB" w:rsidRDefault="001B71AA" w:rsidP="001B71AA">
      <w:pPr>
        <w:rPr>
          <w:sz w:val="24"/>
          <w:szCs w:val="24"/>
          <w:lang w:val="en-US"/>
        </w:rPr>
      </w:pPr>
      <w:r w:rsidRPr="00C866CB">
        <w:rPr>
          <w:sz w:val="24"/>
          <w:szCs w:val="24"/>
          <w:lang w:val="en-US"/>
        </w:rPr>
        <w:t>Telephone:</w:t>
      </w:r>
      <w:r w:rsidR="00306ECA" w:rsidRPr="00C866CB">
        <w:rPr>
          <w:sz w:val="24"/>
          <w:szCs w:val="24"/>
          <w:lang w:val="bg-BG"/>
        </w:rPr>
        <w:t>+</w:t>
      </w:r>
      <w:r w:rsidRPr="00C866CB">
        <w:rPr>
          <w:sz w:val="24"/>
          <w:szCs w:val="24"/>
          <w:lang w:val="en-US"/>
        </w:rPr>
        <w:t xml:space="preserve"> (359) (2) 9816541 </w:t>
      </w:r>
    </w:p>
    <w:p w:rsidR="001B71AA" w:rsidRPr="00C866CB" w:rsidRDefault="001B71AA" w:rsidP="001B71AA">
      <w:pPr>
        <w:rPr>
          <w:sz w:val="24"/>
          <w:szCs w:val="24"/>
          <w:lang w:val="bg-BG"/>
        </w:rPr>
      </w:pPr>
      <w:r w:rsidRPr="00C866CB">
        <w:rPr>
          <w:sz w:val="24"/>
          <w:szCs w:val="24"/>
          <w:lang w:val="en-US"/>
        </w:rPr>
        <w:t xml:space="preserve">Fax: </w:t>
      </w:r>
      <w:r w:rsidR="00306ECA" w:rsidRPr="00C866CB">
        <w:rPr>
          <w:sz w:val="24"/>
          <w:szCs w:val="24"/>
          <w:lang w:val="bg-BG"/>
        </w:rPr>
        <w:t>+</w:t>
      </w:r>
      <w:r w:rsidRPr="00C866CB">
        <w:rPr>
          <w:sz w:val="24"/>
          <w:szCs w:val="24"/>
          <w:lang w:val="en-US"/>
        </w:rPr>
        <w:t>3599803030</w:t>
      </w:r>
    </w:p>
    <w:p w:rsidR="00306ECA" w:rsidRPr="00C866CB" w:rsidRDefault="00306ECA" w:rsidP="001B71AA">
      <w:pPr>
        <w:rPr>
          <w:sz w:val="24"/>
          <w:szCs w:val="24"/>
          <w:lang w:val="en-US"/>
        </w:rPr>
      </w:pPr>
      <w:r w:rsidRPr="00C866CB">
        <w:rPr>
          <w:sz w:val="24"/>
          <w:szCs w:val="24"/>
          <w:lang w:val="en-US"/>
        </w:rPr>
        <w:t xml:space="preserve">Email: </w:t>
      </w:r>
      <w:hyperlink r:id="rId9" w:history="1">
        <w:r w:rsidRPr="00C866CB">
          <w:rPr>
            <w:rStyle w:val="Hyperlink"/>
            <w:sz w:val="24"/>
            <w:szCs w:val="24"/>
            <w:lang w:val="en-US"/>
          </w:rPr>
          <w:t>reservation@sofiabalkan.net</w:t>
        </w:r>
      </w:hyperlink>
      <w:r w:rsidRPr="00C866CB">
        <w:rPr>
          <w:sz w:val="24"/>
          <w:szCs w:val="24"/>
          <w:lang w:val="en-US"/>
        </w:rPr>
        <w:t xml:space="preserve"> </w:t>
      </w:r>
    </w:p>
    <w:p w:rsidR="001B71AA" w:rsidRPr="00C866CB" w:rsidRDefault="001B71AA" w:rsidP="001B71AA">
      <w:pPr>
        <w:spacing w:before="40" w:after="40"/>
        <w:rPr>
          <w:sz w:val="24"/>
          <w:szCs w:val="24"/>
          <w:lang w:val="en-US"/>
        </w:rPr>
      </w:pPr>
      <w:r w:rsidRPr="00C866CB">
        <w:rPr>
          <w:sz w:val="24"/>
          <w:szCs w:val="24"/>
          <w:lang w:val="en-US"/>
        </w:rPr>
        <w:t xml:space="preserve">Web site: </w:t>
      </w:r>
      <w:hyperlink r:id="rId10" w:history="1">
        <w:r w:rsidR="001917B6" w:rsidRPr="00C866CB">
          <w:rPr>
            <w:rStyle w:val="Hyperlink"/>
            <w:sz w:val="24"/>
            <w:szCs w:val="24"/>
            <w:lang w:val="en-US"/>
          </w:rPr>
          <w:t>www.sofiabalkan.com</w:t>
        </w:r>
      </w:hyperlink>
      <w:r w:rsidR="001917B6" w:rsidRPr="00C866CB">
        <w:rPr>
          <w:sz w:val="24"/>
          <w:szCs w:val="24"/>
          <w:lang w:val="en-US"/>
        </w:rPr>
        <w:t xml:space="preserve"> </w:t>
      </w:r>
    </w:p>
    <w:p w:rsidR="001B71AA" w:rsidRPr="00A30267" w:rsidRDefault="001B71AA" w:rsidP="001B71AA">
      <w:pPr>
        <w:pStyle w:val="Heading4"/>
      </w:pPr>
      <w:r w:rsidRPr="00A30267">
        <w:t>2.  Language</w:t>
      </w:r>
      <w:bookmarkStart w:id="5" w:name="_GoBack"/>
      <w:bookmarkEnd w:id="5"/>
    </w:p>
    <w:p w:rsidR="001B71AA" w:rsidRPr="00FA5E43" w:rsidRDefault="001B71AA" w:rsidP="001B71AA">
      <w:pPr>
        <w:spacing w:after="150"/>
        <w:contextualSpacing/>
        <w:rPr>
          <w:sz w:val="24"/>
          <w:szCs w:val="24"/>
          <w:lang w:eastAsia="en-GB"/>
        </w:rPr>
      </w:pPr>
      <w:r w:rsidRPr="00FA5E43">
        <w:rPr>
          <w:sz w:val="24"/>
          <w:szCs w:val="24"/>
          <w:lang w:eastAsia="en-GB"/>
        </w:rPr>
        <w:t>The working language</w:t>
      </w:r>
      <w:r>
        <w:rPr>
          <w:sz w:val="24"/>
          <w:szCs w:val="24"/>
          <w:lang w:eastAsia="en-GB"/>
        </w:rPr>
        <w:t>s</w:t>
      </w:r>
      <w:r w:rsidRPr="00FA5E43">
        <w:rPr>
          <w:sz w:val="24"/>
          <w:szCs w:val="24"/>
          <w:lang w:eastAsia="en-GB"/>
        </w:rPr>
        <w:t xml:space="preserve"> will be English</w:t>
      </w:r>
      <w:r>
        <w:rPr>
          <w:sz w:val="24"/>
          <w:szCs w:val="24"/>
          <w:lang w:eastAsia="en-GB"/>
        </w:rPr>
        <w:t xml:space="preserve"> and Russian</w:t>
      </w:r>
      <w:r w:rsidRPr="00FA5E43">
        <w:rPr>
          <w:sz w:val="24"/>
          <w:szCs w:val="24"/>
          <w:lang w:eastAsia="en-GB"/>
        </w:rPr>
        <w:t xml:space="preserve">. Simultaneous interpretation into Russian will be provided. </w:t>
      </w:r>
    </w:p>
    <w:p w:rsidR="001B71AA" w:rsidRPr="00A30267" w:rsidRDefault="001B71AA" w:rsidP="001B71AA">
      <w:pPr>
        <w:tabs>
          <w:tab w:val="left" w:pos="426"/>
        </w:tabs>
        <w:rPr>
          <w:sz w:val="24"/>
        </w:rPr>
      </w:pPr>
    </w:p>
    <w:p w:rsidR="001B71AA" w:rsidRPr="00A30267" w:rsidRDefault="001B71AA" w:rsidP="001B71AA">
      <w:pPr>
        <w:pStyle w:val="Heading4"/>
      </w:pPr>
      <w:r w:rsidRPr="00A30267">
        <w:t>3.  Registration, opening session and closure</w:t>
      </w:r>
    </w:p>
    <w:p w:rsidR="001B71AA" w:rsidRPr="00FA5E43" w:rsidRDefault="001B71AA" w:rsidP="001B71AA">
      <w:pPr>
        <w:tabs>
          <w:tab w:val="left" w:pos="426"/>
        </w:tabs>
        <w:rPr>
          <w:sz w:val="24"/>
          <w:szCs w:val="24"/>
        </w:rPr>
      </w:pPr>
      <w:r w:rsidRPr="00FA5E43">
        <w:rPr>
          <w:sz w:val="24"/>
          <w:szCs w:val="24"/>
        </w:rPr>
        <w:t xml:space="preserve">A registration form is enclosed. I would be grateful if you could kindly complete and return the registration form to </w:t>
      </w:r>
      <w:r w:rsidRPr="00FA5E43">
        <w:rPr>
          <w:color w:val="000000"/>
          <w:sz w:val="24"/>
          <w:szCs w:val="24"/>
        </w:rPr>
        <w:t xml:space="preserve">Kalina </w:t>
      </w:r>
      <w:r w:rsidRPr="00FA5E43">
        <w:rPr>
          <w:sz w:val="24"/>
          <w:szCs w:val="24"/>
        </w:rPr>
        <w:t xml:space="preserve">Shtilianova </w:t>
      </w:r>
      <w:r w:rsidRPr="00FA5E43">
        <w:rPr>
          <w:color w:val="000000"/>
          <w:sz w:val="24"/>
          <w:szCs w:val="24"/>
        </w:rPr>
        <w:t>(</w:t>
      </w:r>
      <w:hyperlink r:id="rId11" w:history="1">
        <w:r w:rsidRPr="00FA5E43">
          <w:rPr>
            <w:color w:val="0000FF"/>
            <w:sz w:val="24"/>
            <w:szCs w:val="24"/>
            <w:u w:val="single"/>
          </w:rPr>
          <w:t>shtilianovak@who.int</w:t>
        </w:r>
      </w:hyperlink>
      <w:r w:rsidR="00974AB7">
        <w:rPr>
          <w:color w:val="000000"/>
          <w:sz w:val="24"/>
          <w:szCs w:val="24"/>
        </w:rPr>
        <w:t xml:space="preserve">) </w:t>
      </w:r>
      <w:r w:rsidRPr="00FA5E43">
        <w:rPr>
          <w:sz w:val="24"/>
          <w:szCs w:val="24"/>
        </w:rPr>
        <w:t xml:space="preserve">no later than </w:t>
      </w:r>
      <w:r>
        <w:rPr>
          <w:b/>
          <w:sz w:val="24"/>
          <w:szCs w:val="24"/>
        </w:rPr>
        <w:t>3</w:t>
      </w:r>
      <w:r w:rsidR="00974AB7">
        <w:rPr>
          <w:b/>
          <w:sz w:val="24"/>
          <w:szCs w:val="24"/>
        </w:rPr>
        <w:t>0</w:t>
      </w:r>
      <w:r>
        <w:rPr>
          <w:b/>
          <w:sz w:val="24"/>
          <w:szCs w:val="24"/>
        </w:rPr>
        <w:t xml:space="preserve"> September</w:t>
      </w:r>
      <w:r w:rsidRPr="00FA5E43">
        <w:rPr>
          <w:b/>
          <w:sz w:val="24"/>
          <w:szCs w:val="24"/>
        </w:rPr>
        <w:t xml:space="preserve"> 2017</w:t>
      </w:r>
      <w:r w:rsidRPr="00FA5E43">
        <w:rPr>
          <w:sz w:val="24"/>
          <w:szCs w:val="24"/>
        </w:rPr>
        <w:t>.</w:t>
      </w:r>
    </w:p>
    <w:p w:rsidR="001B71AA" w:rsidRPr="00FA5E43" w:rsidRDefault="001B71AA" w:rsidP="001B71AA">
      <w:pPr>
        <w:tabs>
          <w:tab w:val="left" w:pos="426"/>
          <w:tab w:val="left" w:pos="5760"/>
        </w:tabs>
        <w:rPr>
          <w:sz w:val="24"/>
          <w:szCs w:val="24"/>
        </w:rPr>
      </w:pPr>
    </w:p>
    <w:p w:rsidR="001B71AA" w:rsidRPr="00FA5E43" w:rsidRDefault="001B71AA" w:rsidP="001B71AA">
      <w:pPr>
        <w:tabs>
          <w:tab w:val="left" w:pos="426"/>
          <w:tab w:val="left" w:pos="5760"/>
        </w:tabs>
        <w:rPr>
          <w:sz w:val="24"/>
          <w:szCs w:val="24"/>
        </w:rPr>
      </w:pPr>
      <w:r w:rsidRPr="00FA5E43">
        <w:rPr>
          <w:sz w:val="24"/>
          <w:szCs w:val="24"/>
        </w:rPr>
        <w:lastRenderedPageBreak/>
        <w:t xml:space="preserve">If you have any technical queries in relation with the meeting, please get in contact with Ms </w:t>
      </w:r>
      <w:r>
        <w:rPr>
          <w:sz w:val="24"/>
          <w:szCs w:val="24"/>
        </w:rPr>
        <w:t>Ryoko Takahashi</w:t>
      </w:r>
      <w:r w:rsidRPr="00FA5E43">
        <w:rPr>
          <w:sz w:val="24"/>
          <w:szCs w:val="24"/>
        </w:rPr>
        <w:t xml:space="preserve">, WHO </w:t>
      </w:r>
      <w:r>
        <w:rPr>
          <w:sz w:val="24"/>
          <w:szCs w:val="24"/>
        </w:rPr>
        <w:t>Technical officer</w:t>
      </w:r>
      <w:r w:rsidRPr="00FA5E43">
        <w:rPr>
          <w:sz w:val="24"/>
          <w:szCs w:val="24"/>
        </w:rPr>
        <w:t>, Knowledge Management, Evidence and Research for Policy-Making (</w:t>
      </w:r>
      <w:hyperlink r:id="rId12" w:history="1">
        <w:r w:rsidRPr="00055315">
          <w:rPr>
            <w:rStyle w:val="Hyperlink"/>
            <w:sz w:val="24"/>
            <w:szCs w:val="24"/>
          </w:rPr>
          <w:t>takahashir@who.int</w:t>
        </w:r>
      </w:hyperlink>
      <w:r w:rsidRPr="00FA5E43">
        <w:rPr>
          <w:sz w:val="24"/>
          <w:szCs w:val="24"/>
        </w:rPr>
        <w:t xml:space="preserve">). </w:t>
      </w:r>
    </w:p>
    <w:p w:rsidR="001B71AA" w:rsidRPr="00FA5E43" w:rsidRDefault="001B71AA" w:rsidP="001B71AA">
      <w:pPr>
        <w:tabs>
          <w:tab w:val="left" w:pos="426"/>
        </w:tabs>
        <w:rPr>
          <w:sz w:val="24"/>
          <w:szCs w:val="24"/>
        </w:rPr>
      </w:pPr>
    </w:p>
    <w:p w:rsidR="001B71AA" w:rsidRPr="00FA5E43" w:rsidRDefault="001B71AA" w:rsidP="001B71AA">
      <w:pPr>
        <w:tabs>
          <w:tab w:val="left" w:pos="426"/>
        </w:tabs>
        <w:rPr>
          <w:sz w:val="24"/>
          <w:szCs w:val="24"/>
        </w:rPr>
      </w:pPr>
      <w:r w:rsidRPr="00FA5E43">
        <w:rPr>
          <w:sz w:val="24"/>
          <w:szCs w:val="24"/>
        </w:rPr>
        <w:t xml:space="preserve">The registration of the participants for the meeting will take place on Wednesday </w:t>
      </w:r>
      <w:r>
        <w:rPr>
          <w:sz w:val="24"/>
          <w:szCs w:val="24"/>
        </w:rPr>
        <w:t>15 November</w:t>
      </w:r>
      <w:r w:rsidRPr="00FA5E43">
        <w:rPr>
          <w:sz w:val="24"/>
          <w:szCs w:val="24"/>
        </w:rPr>
        <w:t xml:space="preserve"> 2017 from 08:30 till 09:00 and the meeting will begin at 09:00 with the opening session. It is expected that the mee</w:t>
      </w:r>
      <w:r>
        <w:rPr>
          <w:sz w:val="24"/>
          <w:szCs w:val="24"/>
        </w:rPr>
        <w:t>ting will close no later than 13</w:t>
      </w:r>
      <w:r w:rsidRPr="00FA5E43">
        <w:rPr>
          <w:sz w:val="24"/>
          <w:szCs w:val="24"/>
        </w:rPr>
        <w:t xml:space="preserve">:00 on Friday </w:t>
      </w:r>
      <w:r>
        <w:rPr>
          <w:sz w:val="24"/>
          <w:szCs w:val="24"/>
        </w:rPr>
        <w:t>17 November</w:t>
      </w:r>
      <w:r w:rsidRPr="00FA5E43">
        <w:rPr>
          <w:sz w:val="24"/>
          <w:szCs w:val="24"/>
        </w:rPr>
        <w:t xml:space="preserve"> 2017. </w:t>
      </w:r>
    </w:p>
    <w:p w:rsidR="001B71AA" w:rsidRPr="00FA5E43" w:rsidRDefault="001B71AA" w:rsidP="001B71AA">
      <w:pPr>
        <w:spacing w:after="150"/>
        <w:contextualSpacing/>
        <w:rPr>
          <w:b/>
          <w:bCs/>
          <w:sz w:val="24"/>
          <w:szCs w:val="24"/>
          <w:lang w:val="en-US" w:eastAsia="en-GB"/>
        </w:rPr>
      </w:pPr>
    </w:p>
    <w:p w:rsidR="001B71AA" w:rsidRPr="00A30267" w:rsidRDefault="001B71AA" w:rsidP="001B71AA">
      <w:pPr>
        <w:pStyle w:val="Heading4"/>
        <w:tabs>
          <w:tab w:val="left" w:pos="426"/>
        </w:tabs>
        <w:jc w:val="left"/>
      </w:pPr>
      <w:r w:rsidRPr="00A30267">
        <w:t>4.  Working hours</w:t>
      </w:r>
    </w:p>
    <w:p w:rsidR="001B71AA" w:rsidRPr="00A30267" w:rsidRDefault="001B71AA" w:rsidP="001B71AA">
      <w:pPr>
        <w:tabs>
          <w:tab w:val="left" w:pos="426"/>
        </w:tabs>
        <w:rPr>
          <w:sz w:val="24"/>
        </w:rPr>
      </w:pPr>
      <w:r w:rsidRPr="00974AB7">
        <w:rPr>
          <w:sz w:val="24"/>
          <w:szCs w:val="24"/>
        </w:rPr>
        <w:t>The working hours will be from 09.00 to 17.30 with</w:t>
      </w:r>
      <w:r>
        <w:rPr>
          <w:sz w:val="24"/>
        </w:rPr>
        <w:t xml:space="preserve"> half an hour</w:t>
      </w:r>
      <w:r w:rsidRPr="00A30267">
        <w:rPr>
          <w:sz w:val="24"/>
        </w:rPr>
        <w:t xml:space="preserve"> breaks for refreshments in th</w:t>
      </w:r>
      <w:r>
        <w:rPr>
          <w:sz w:val="24"/>
        </w:rPr>
        <w:t xml:space="preserve">e mornings and afternoons and an hour </w:t>
      </w:r>
      <w:r w:rsidRPr="00A30267">
        <w:rPr>
          <w:sz w:val="24"/>
        </w:rPr>
        <w:t>lunch break.</w:t>
      </w:r>
    </w:p>
    <w:p w:rsidR="001B71AA" w:rsidRPr="00A30267" w:rsidRDefault="001B71AA" w:rsidP="001B71AA">
      <w:pPr>
        <w:tabs>
          <w:tab w:val="left" w:pos="426"/>
        </w:tabs>
        <w:rPr>
          <w:sz w:val="24"/>
        </w:rPr>
      </w:pPr>
    </w:p>
    <w:p w:rsidR="001B71AA" w:rsidRPr="00A30267" w:rsidRDefault="001B71AA" w:rsidP="001B71AA">
      <w:pPr>
        <w:pStyle w:val="Heading4"/>
        <w:tabs>
          <w:tab w:val="left" w:pos="426"/>
        </w:tabs>
        <w:jc w:val="left"/>
      </w:pPr>
      <w:r w:rsidRPr="00A30267">
        <w:t>5.  Documentation</w:t>
      </w:r>
    </w:p>
    <w:p w:rsidR="001B71AA" w:rsidRPr="00FA5E43" w:rsidRDefault="001B71AA" w:rsidP="001B71AA">
      <w:pPr>
        <w:tabs>
          <w:tab w:val="left" w:pos="426"/>
        </w:tabs>
        <w:rPr>
          <w:color w:val="000000"/>
          <w:sz w:val="24"/>
          <w:szCs w:val="24"/>
        </w:rPr>
      </w:pPr>
      <w:r w:rsidRPr="00FA5E43">
        <w:rPr>
          <w:sz w:val="24"/>
          <w:szCs w:val="24"/>
          <w:lang w:val="en-US"/>
        </w:rPr>
        <w:t xml:space="preserve">Background documents in English and Russian </w:t>
      </w:r>
      <w:r w:rsidRPr="00FA5E43">
        <w:rPr>
          <w:color w:val="000000"/>
          <w:sz w:val="24"/>
          <w:szCs w:val="24"/>
        </w:rPr>
        <w:t>will be sent to you by e-mail. Please make sure to have access to the documents during the workshop.</w:t>
      </w:r>
      <w:r>
        <w:rPr>
          <w:color w:val="000000"/>
          <w:sz w:val="24"/>
          <w:szCs w:val="24"/>
        </w:rPr>
        <w:t xml:space="preserve"> In view of implementing an environmental approach, we will only provide the hard copies of selected documents. </w:t>
      </w:r>
      <w:r w:rsidRPr="00FA5E43">
        <w:rPr>
          <w:color w:val="000000"/>
          <w:sz w:val="24"/>
          <w:szCs w:val="24"/>
        </w:rPr>
        <w:br/>
      </w:r>
    </w:p>
    <w:p w:rsidR="001B71AA" w:rsidRPr="00A30267" w:rsidRDefault="001B71AA" w:rsidP="001B71AA">
      <w:pPr>
        <w:pStyle w:val="Heading4"/>
        <w:tabs>
          <w:tab w:val="left" w:pos="426"/>
        </w:tabs>
        <w:jc w:val="left"/>
      </w:pPr>
      <w:r w:rsidRPr="00A30267">
        <w:t>6.  Accommodation and meals</w:t>
      </w:r>
    </w:p>
    <w:p w:rsidR="001B71AA" w:rsidRPr="00C866CB" w:rsidRDefault="001B71AA" w:rsidP="001B71AA">
      <w:pPr>
        <w:rPr>
          <w:sz w:val="24"/>
          <w:szCs w:val="24"/>
        </w:rPr>
      </w:pPr>
      <w:r w:rsidRPr="00C866CB">
        <w:rPr>
          <w:sz w:val="24"/>
          <w:szCs w:val="24"/>
        </w:rPr>
        <w:t>Rooms have been provisionally reserved from 14 November to 17 November at the:</w:t>
      </w:r>
    </w:p>
    <w:p w:rsidR="001B71AA" w:rsidRPr="00C866CB" w:rsidRDefault="001B71AA" w:rsidP="001B71AA">
      <w:pPr>
        <w:rPr>
          <w:sz w:val="24"/>
          <w:szCs w:val="24"/>
        </w:rPr>
      </w:pPr>
    </w:p>
    <w:p w:rsidR="00C866CB" w:rsidRPr="00C866CB" w:rsidRDefault="00C866CB" w:rsidP="00C866CB">
      <w:pPr>
        <w:rPr>
          <w:sz w:val="24"/>
          <w:szCs w:val="24"/>
        </w:rPr>
      </w:pPr>
      <w:r w:rsidRPr="00C866CB">
        <w:rPr>
          <w:sz w:val="24"/>
          <w:szCs w:val="24"/>
        </w:rPr>
        <w:t xml:space="preserve">Address: </w:t>
      </w:r>
      <w:r w:rsidRPr="00C866CB">
        <w:rPr>
          <w:sz w:val="24"/>
          <w:szCs w:val="24"/>
          <w:lang w:val="en-US"/>
        </w:rPr>
        <w:t>Sofia Hotel Balkan</w:t>
      </w:r>
    </w:p>
    <w:p w:rsidR="00C866CB" w:rsidRPr="00C866CB" w:rsidRDefault="00C866CB" w:rsidP="00C866CB">
      <w:pPr>
        <w:rPr>
          <w:noProof/>
          <w:sz w:val="24"/>
          <w:szCs w:val="24"/>
        </w:rPr>
      </w:pPr>
      <w:r w:rsidRPr="00C866CB">
        <w:rPr>
          <w:noProof/>
          <w:sz w:val="24"/>
          <w:szCs w:val="24"/>
        </w:rPr>
        <w:t>5, Sveta Nedelya Square</w:t>
      </w:r>
    </w:p>
    <w:p w:rsidR="00C866CB" w:rsidRPr="00C866CB" w:rsidRDefault="00C866CB" w:rsidP="00C866CB">
      <w:pPr>
        <w:rPr>
          <w:noProof/>
          <w:sz w:val="24"/>
          <w:szCs w:val="24"/>
        </w:rPr>
      </w:pPr>
      <w:r w:rsidRPr="00C866CB">
        <w:rPr>
          <w:noProof/>
          <w:sz w:val="24"/>
          <w:szCs w:val="24"/>
        </w:rPr>
        <w:t>Sofia</w:t>
      </w:r>
    </w:p>
    <w:p w:rsidR="00C866CB" w:rsidRPr="00C866CB" w:rsidRDefault="00C866CB" w:rsidP="00C866CB">
      <w:pPr>
        <w:rPr>
          <w:sz w:val="24"/>
          <w:szCs w:val="24"/>
        </w:rPr>
      </w:pPr>
      <w:r w:rsidRPr="00C866CB">
        <w:rPr>
          <w:noProof/>
          <w:sz w:val="24"/>
          <w:szCs w:val="24"/>
        </w:rPr>
        <w:t>Bulgaria</w:t>
      </w:r>
    </w:p>
    <w:p w:rsidR="00C866CB" w:rsidRPr="00C866CB" w:rsidRDefault="00C866CB" w:rsidP="00C866CB">
      <w:pPr>
        <w:rPr>
          <w:sz w:val="24"/>
          <w:szCs w:val="24"/>
          <w:lang w:val="en-US"/>
        </w:rPr>
      </w:pPr>
      <w:r w:rsidRPr="00C866CB">
        <w:rPr>
          <w:sz w:val="24"/>
          <w:szCs w:val="24"/>
          <w:lang w:val="en-US"/>
        </w:rPr>
        <w:t>Telephone:</w:t>
      </w:r>
      <w:r w:rsidRPr="00C866CB">
        <w:rPr>
          <w:sz w:val="24"/>
          <w:szCs w:val="24"/>
          <w:lang w:val="bg-BG"/>
        </w:rPr>
        <w:t>+</w:t>
      </w:r>
      <w:r w:rsidRPr="00C866CB">
        <w:rPr>
          <w:sz w:val="24"/>
          <w:szCs w:val="24"/>
          <w:lang w:val="en-US"/>
        </w:rPr>
        <w:t xml:space="preserve"> (359) (2) 9816541 </w:t>
      </w:r>
    </w:p>
    <w:p w:rsidR="00C866CB" w:rsidRPr="00C866CB" w:rsidRDefault="00C866CB" w:rsidP="00C866CB">
      <w:pPr>
        <w:rPr>
          <w:sz w:val="24"/>
          <w:szCs w:val="24"/>
          <w:lang w:val="bg-BG"/>
        </w:rPr>
      </w:pPr>
      <w:r w:rsidRPr="00C866CB">
        <w:rPr>
          <w:sz w:val="24"/>
          <w:szCs w:val="24"/>
          <w:lang w:val="en-US"/>
        </w:rPr>
        <w:t xml:space="preserve">Fax: </w:t>
      </w:r>
      <w:r w:rsidRPr="00C866CB">
        <w:rPr>
          <w:sz w:val="24"/>
          <w:szCs w:val="24"/>
          <w:lang w:val="bg-BG"/>
        </w:rPr>
        <w:t>+</w:t>
      </w:r>
      <w:r w:rsidRPr="00C866CB">
        <w:rPr>
          <w:sz w:val="24"/>
          <w:szCs w:val="24"/>
          <w:lang w:val="en-US"/>
        </w:rPr>
        <w:t>3599803030</w:t>
      </w:r>
    </w:p>
    <w:p w:rsidR="00C866CB" w:rsidRPr="00C866CB" w:rsidRDefault="00C866CB" w:rsidP="00C866CB">
      <w:pPr>
        <w:rPr>
          <w:sz w:val="24"/>
          <w:szCs w:val="24"/>
          <w:lang w:val="en-US"/>
        </w:rPr>
      </w:pPr>
      <w:r w:rsidRPr="00C866CB">
        <w:rPr>
          <w:sz w:val="24"/>
          <w:szCs w:val="24"/>
          <w:lang w:val="en-US"/>
        </w:rPr>
        <w:t xml:space="preserve">Email: </w:t>
      </w:r>
      <w:hyperlink r:id="rId13" w:history="1">
        <w:r w:rsidRPr="00C866CB">
          <w:rPr>
            <w:rStyle w:val="Hyperlink"/>
            <w:sz w:val="24"/>
            <w:szCs w:val="24"/>
            <w:lang w:val="en-US"/>
          </w:rPr>
          <w:t>reservation@sofiabalkan.net</w:t>
        </w:r>
      </w:hyperlink>
      <w:r w:rsidRPr="00C866CB">
        <w:rPr>
          <w:sz w:val="24"/>
          <w:szCs w:val="24"/>
          <w:lang w:val="en-US"/>
        </w:rPr>
        <w:t xml:space="preserve"> </w:t>
      </w:r>
    </w:p>
    <w:p w:rsidR="00C866CB" w:rsidRPr="00C866CB" w:rsidRDefault="00C866CB" w:rsidP="00C866CB">
      <w:pPr>
        <w:spacing w:before="40" w:after="40"/>
        <w:rPr>
          <w:sz w:val="24"/>
          <w:szCs w:val="24"/>
          <w:lang w:val="en-US"/>
        </w:rPr>
      </w:pPr>
      <w:r w:rsidRPr="00C866CB">
        <w:rPr>
          <w:sz w:val="24"/>
          <w:szCs w:val="24"/>
          <w:lang w:val="en-US"/>
        </w:rPr>
        <w:t xml:space="preserve">Web site: </w:t>
      </w:r>
      <w:hyperlink r:id="rId14" w:history="1">
        <w:r w:rsidRPr="00C866CB">
          <w:rPr>
            <w:rStyle w:val="Hyperlink"/>
            <w:sz w:val="24"/>
            <w:szCs w:val="24"/>
            <w:lang w:val="en-US"/>
          </w:rPr>
          <w:t>www.sofiabalkan.com</w:t>
        </w:r>
      </w:hyperlink>
      <w:r w:rsidRPr="00C866CB">
        <w:rPr>
          <w:sz w:val="24"/>
          <w:szCs w:val="24"/>
          <w:lang w:val="en-US"/>
        </w:rPr>
        <w:t xml:space="preserve"> </w:t>
      </w:r>
    </w:p>
    <w:p w:rsidR="00C866CB" w:rsidRPr="00C866CB" w:rsidRDefault="000E179C" w:rsidP="001B71AA">
      <w:pPr>
        <w:spacing w:before="40" w:after="40"/>
        <w:rPr>
          <w:sz w:val="24"/>
          <w:szCs w:val="24"/>
          <w:lang w:val="bg-BG"/>
        </w:rPr>
      </w:pPr>
      <w:r w:rsidRPr="00C866CB">
        <w:rPr>
          <w:sz w:val="24"/>
          <w:szCs w:val="24"/>
        </w:rPr>
        <w:t xml:space="preserve"> </w:t>
      </w:r>
    </w:p>
    <w:p w:rsidR="001B71AA" w:rsidRPr="00C866CB" w:rsidRDefault="001B71AA" w:rsidP="001917B6">
      <w:pPr>
        <w:rPr>
          <w:sz w:val="24"/>
          <w:szCs w:val="24"/>
        </w:rPr>
      </w:pPr>
      <w:r w:rsidRPr="00C866CB">
        <w:rPr>
          <w:sz w:val="24"/>
          <w:szCs w:val="24"/>
        </w:rPr>
        <w:t>at the following prices including breakfast, service charges and taxes:</w:t>
      </w:r>
      <w:r w:rsidR="001917B6" w:rsidRPr="00C866CB">
        <w:rPr>
          <w:sz w:val="24"/>
          <w:szCs w:val="24"/>
        </w:rPr>
        <w:t xml:space="preserve"> </w:t>
      </w:r>
      <w:r w:rsidRPr="00C866CB">
        <w:rPr>
          <w:sz w:val="24"/>
          <w:szCs w:val="24"/>
        </w:rPr>
        <w:t>Classic single room Euro 105</w:t>
      </w:r>
      <w:r w:rsidR="001917B6" w:rsidRPr="00C866CB">
        <w:rPr>
          <w:sz w:val="24"/>
          <w:szCs w:val="24"/>
        </w:rPr>
        <w:t xml:space="preserve"> and </w:t>
      </w:r>
      <w:r w:rsidRPr="00C866CB">
        <w:rPr>
          <w:sz w:val="24"/>
          <w:szCs w:val="24"/>
        </w:rPr>
        <w:t>Classic double room Euro 115</w:t>
      </w:r>
    </w:p>
    <w:p w:rsidR="00C866CB" w:rsidRPr="00C866CB" w:rsidRDefault="00C866CB" w:rsidP="001917B6">
      <w:pPr>
        <w:rPr>
          <w:sz w:val="24"/>
          <w:szCs w:val="24"/>
        </w:rPr>
      </w:pPr>
    </w:p>
    <w:p w:rsidR="001B71AA" w:rsidRPr="00C866CB" w:rsidRDefault="001B71AA" w:rsidP="001917B6">
      <w:pPr>
        <w:rPr>
          <w:sz w:val="24"/>
          <w:szCs w:val="24"/>
        </w:rPr>
      </w:pPr>
      <w:r w:rsidRPr="00C866CB">
        <w:rPr>
          <w:sz w:val="24"/>
          <w:szCs w:val="24"/>
        </w:rPr>
        <w:t xml:space="preserve">The above special rates are quoted per room, per night, inclusive of buffet breakfast and 9 % VAT. </w:t>
      </w:r>
      <w:r w:rsidR="001917B6" w:rsidRPr="00C866CB">
        <w:rPr>
          <w:sz w:val="24"/>
          <w:szCs w:val="24"/>
        </w:rPr>
        <w:t xml:space="preserve"> </w:t>
      </w:r>
      <w:r w:rsidRPr="00C866CB">
        <w:rPr>
          <w:sz w:val="24"/>
          <w:szCs w:val="24"/>
        </w:rPr>
        <w:t>EUR 0.67 per person, per night will be additionally charged as Tourist tax.</w:t>
      </w:r>
    </w:p>
    <w:p w:rsidR="001B71AA" w:rsidRPr="00C866CB" w:rsidRDefault="001B71AA" w:rsidP="001B71AA">
      <w:pPr>
        <w:tabs>
          <w:tab w:val="left" w:pos="5103"/>
        </w:tabs>
        <w:rPr>
          <w:sz w:val="24"/>
          <w:szCs w:val="24"/>
          <w:lang w:val="en-US"/>
        </w:rPr>
      </w:pPr>
    </w:p>
    <w:p w:rsidR="001B71AA" w:rsidRPr="00C866CB" w:rsidRDefault="001B71AA" w:rsidP="001B71AA">
      <w:pPr>
        <w:tabs>
          <w:tab w:val="left" w:pos="5103"/>
        </w:tabs>
        <w:rPr>
          <w:sz w:val="24"/>
          <w:szCs w:val="24"/>
        </w:rPr>
      </w:pPr>
      <w:r w:rsidRPr="00C866CB">
        <w:rPr>
          <w:sz w:val="24"/>
          <w:szCs w:val="24"/>
        </w:rPr>
        <w:t>To confirm a reservation in your name, would you please complete the enclosed Registration Form as soon as possible but in any case so that it reaches the hotel no later than</w:t>
      </w:r>
      <w:r w:rsidR="00D860DD" w:rsidRPr="00C866CB">
        <w:rPr>
          <w:sz w:val="24"/>
          <w:szCs w:val="24"/>
        </w:rPr>
        <w:t xml:space="preserve"> 2 October 2017. </w:t>
      </w:r>
      <w:r w:rsidRPr="00C866CB">
        <w:rPr>
          <w:sz w:val="24"/>
          <w:szCs w:val="24"/>
        </w:rPr>
        <w:t>We cannot guarantee that there will be any room available after that date.</w:t>
      </w:r>
    </w:p>
    <w:p w:rsidR="001B71AA" w:rsidRPr="00C866CB" w:rsidRDefault="001B71AA" w:rsidP="001B71AA">
      <w:pPr>
        <w:tabs>
          <w:tab w:val="left" w:pos="5103"/>
        </w:tabs>
        <w:rPr>
          <w:sz w:val="24"/>
          <w:szCs w:val="24"/>
        </w:rPr>
      </w:pPr>
    </w:p>
    <w:p w:rsidR="00155264" w:rsidRPr="00C866CB" w:rsidRDefault="001B71AA" w:rsidP="001B71AA">
      <w:pPr>
        <w:rPr>
          <w:sz w:val="24"/>
          <w:szCs w:val="24"/>
        </w:rPr>
      </w:pPr>
      <w:r w:rsidRPr="00C866CB">
        <w:rPr>
          <w:sz w:val="24"/>
          <w:szCs w:val="24"/>
        </w:rPr>
        <w:t>Prior to departure from the hotel participants should settle their bill directly with the hotel for the room and for any other charges (laundry, room service, bar bills, telephone calls etc.). The hotel accepts major credit cards. Please visit the hotel website for more information on facilities.</w:t>
      </w:r>
    </w:p>
    <w:p w:rsidR="001B71AA" w:rsidRPr="00FA5E43" w:rsidRDefault="001B71AA" w:rsidP="001B71AA">
      <w:pPr>
        <w:rPr>
          <w:sz w:val="24"/>
          <w:szCs w:val="24"/>
        </w:rPr>
      </w:pPr>
      <w:r>
        <w:rPr>
          <w:sz w:val="24"/>
          <w:szCs w:val="24"/>
        </w:rPr>
        <w:lastRenderedPageBreak/>
        <w:br/>
      </w:r>
    </w:p>
    <w:p w:rsidR="001B71AA" w:rsidRPr="00A30267" w:rsidRDefault="001B71AA" w:rsidP="001B71AA">
      <w:pPr>
        <w:pStyle w:val="Heading4"/>
        <w:tabs>
          <w:tab w:val="left" w:pos="426"/>
        </w:tabs>
        <w:jc w:val="left"/>
      </w:pPr>
      <w:r w:rsidRPr="00A30267">
        <w:t>7.  Travel tickets and subsistence allowance (for participants attending the meeting at the expense of WHO)</w:t>
      </w:r>
    </w:p>
    <w:p w:rsidR="00155264" w:rsidRDefault="00155264" w:rsidP="001B71AA">
      <w:pPr>
        <w:tabs>
          <w:tab w:val="left" w:pos="426"/>
        </w:tabs>
        <w:rPr>
          <w:sz w:val="24"/>
        </w:rPr>
      </w:pPr>
    </w:p>
    <w:p w:rsidR="002E614E" w:rsidRDefault="001B71AA" w:rsidP="001B71AA">
      <w:pPr>
        <w:tabs>
          <w:tab w:val="left" w:pos="426"/>
        </w:tabs>
        <w:rPr>
          <w:sz w:val="24"/>
        </w:rPr>
      </w:pPr>
      <w:r w:rsidRPr="00A30267">
        <w:rPr>
          <w:sz w:val="24"/>
        </w:rPr>
        <w:t xml:space="preserve">We shall instruct our travel agent to issue your tickets. </w:t>
      </w:r>
      <w:r w:rsidR="002E614E">
        <w:rPr>
          <w:sz w:val="24"/>
        </w:rPr>
        <w:t>Please contact the agency using the contact details below. Please copy Ms Kalina Shtilianova (</w:t>
      </w:r>
      <w:hyperlink r:id="rId15" w:history="1">
        <w:r w:rsidR="002E614E" w:rsidRPr="009B5A9E">
          <w:rPr>
            <w:rStyle w:val="Hyperlink"/>
            <w:sz w:val="24"/>
          </w:rPr>
          <w:t>shtilianovak@who.int</w:t>
        </w:r>
      </w:hyperlink>
      <w:r w:rsidR="002E614E">
        <w:rPr>
          <w:sz w:val="24"/>
        </w:rPr>
        <w:t xml:space="preserve">) in all your correspondence with the agency. </w:t>
      </w:r>
    </w:p>
    <w:p w:rsidR="002E614E" w:rsidRPr="002E614E" w:rsidRDefault="002E614E" w:rsidP="002E614E">
      <w:pPr>
        <w:spacing w:before="100" w:beforeAutospacing="1" w:after="100" w:afterAutospacing="1"/>
        <w:jc w:val="center"/>
        <w:rPr>
          <w:sz w:val="24"/>
        </w:rPr>
      </w:pPr>
      <w:r w:rsidRPr="002E614E">
        <w:rPr>
          <w:sz w:val="24"/>
        </w:rPr>
        <w:t xml:space="preserve">Mia Rasmussen | </w:t>
      </w:r>
      <w:hyperlink r:id="rId16" w:history="1">
        <w:r w:rsidRPr="002E614E">
          <w:rPr>
            <w:sz w:val="24"/>
          </w:rPr>
          <w:t>grp_team9@cwt-me.com</w:t>
        </w:r>
      </w:hyperlink>
      <w:r>
        <w:rPr>
          <w:sz w:val="24"/>
        </w:rPr>
        <w:t xml:space="preserve"> </w:t>
      </w:r>
      <w:r w:rsidRPr="002E614E">
        <w:rPr>
          <w:sz w:val="24"/>
        </w:rPr>
        <w:t xml:space="preserve">| Phone +45 33 63 76 33 </w:t>
      </w:r>
      <w:r w:rsidRPr="002E614E">
        <w:rPr>
          <w:sz w:val="24"/>
        </w:rPr>
        <w:br/>
        <w:t xml:space="preserve">Denmark Carlson Wagonlit Denmark A/S </w:t>
      </w:r>
    </w:p>
    <w:p w:rsidR="002E614E" w:rsidRPr="002E614E" w:rsidRDefault="002E614E" w:rsidP="002E614E">
      <w:pPr>
        <w:ind w:left="709" w:firstLine="11"/>
        <w:jc w:val="center"/>
        <w:rPr>
          <w:sz w:val="24"/>
        </w:rPr>
      </w:pPr>
      <w:r w:rsidRPr="002E614E">
        <w:rPr>
          <w:sz w:val="24"/>
        </w:rPr>
        <w:t>Opening hours: Monday to Friday, 8:30–16:30 (Central European Time)</w:t>
      </w:r>
    </w:p>
    <w:p w:rsidR="002E614E" w:rsidRDefault="002E614E" w:rsidP="001B71AA">
      <w:pPr>
        <w:tabs>
          <w:tab w:val="left" w:pos="426"/>
        </w:tabs>
        <w:rPr>
          <w:sz w:val="24"/>
        </w:rPr>
      </w:pPr>
    </w:p>
    <w:p w:rsidR="002E614E" w:rsidRPr="00A30267" w:rsidRDefault="002E614E" w:rsidP="001B71AA">
      <w:pPr>
        <w:tabs>
          <w:tab w:val="left" w:pos="426"/>
        </w:tabs>
        <w:rPr>
          <w:sz w:val="24"/>
        </w:rPr>
      </w:pPr>
    </w:p>
    <w:p w:rsidR="001B71AA" w:rsidRPr="00A30267" w:rsidRDefault="001B71AA" w:rsidP="001B71AA">
      <w:pPr>
        <w:tabs>
          <w:tab w:val="left" w:pos="426"/>
        </w:tabs>
        <w:rPr>
          <w:sz w:val="24"/>
        </w:rPr>
      </w:pPr>
      <w:r w:rsidRPr="00A30267">
        <w:rPr>
          <w:sz w:val="24"/>
        </w:rPr>
        <w:t xml:space="preserve">Subsistence allowances </w:t>
      </w:r>
      <w:r>
        <w:rPr>
          <w:sz w:val="24"/>
        </w:rPr>
        <w:t>are</w:t>
      </w:r>
      <w:r w:rsidRPr="00A30267">
        <w:rPr>
          <w:sz w:val="24"/>
        </w:rPr>
        <w:t xml:space="preserve"> pai</w:t>
      </w:r>
      <w:r w:rsidR="002E614E">
        <w:rPr>
          <w:sz w:val="24"/>
        </w:rPr>
        <w:t>d directly to your bank account.</w:t>
      </w:r>
    </w:p>
    <w:p w:rsidR="001B71AA" w:rsidRPr="00A30267" w:rsidRDefault="001B71AA" w:rsidP="001B71AA">
      <w:pPr>
        <w:pStyle w:val="Heading4"/>
        <w:tabs>
          <w:tab w:val="left" w:pos="426"/>
        </w:tabs>
        <w:jc w:val="left"/>
        <w:rPr>
          <w:rFonts w:cs="Arial"/>
        </w:rPr>
      </w:pPr>
      <w:r w:rsidRPr="00A30267">
        <w:rPr>
          <w:rFonts w:cs="Arial"/>
        </w:rPr>
        <w:t>8.  Visa</w:t>
      </w:r>
    </w:p>
    <w:p w:rsidR="001B71AA" w:rsidRPr="00A30267" w:rsidRDefault="001B71AA" w:rsidP="001B71AA">
      <w:pPr>
        <w:tabs>
          <w:tab w:val="left" w:pos="426"/>
        </w:tabs>
        <w:rPr>
          <w:sz w:val="24"/>
        </w:rPr>
      </w:pPr>
      <w:r w:rsidRPr="00A30267">
        <w:rPr>
          <w:sz w:val="24"/>
        </w:rPr>
        <w:t>Please check with your travel agent if a visa is required for your travel to the meeting. If so, kindly apply for one as soon as possible. The letter of invitation to participate in the meeting should facilitate the issuance of your visa.</w:t>
      </w:r>
      <w:r w:rsidR="002E614E">
        <w:rPr>
          <w:sz w:val="24"/>
        </w:rPr>
        <w:t xml:space="preserve"> Please find more information regarding visa at </w:t>
      </w:r>
      <w:hyperlink r:id="rId17" w:history="1">
        <w:r w:rsidR="002E614E" w:rsidRPr="009B5A9E">
          <w:rPr>
            <w:rStyle w:val="Hyperlink"/>
            <w:sz w:val="24"/>
          </w:rPr>
          <w:t>http://www.mfa.bg/en/pages/109/index.html</w:t>
        </w:r>
      </w:hyperlink>
      <w:r w:rsidR="002E614E">
        <w:rPr>
          <w:sz w:val="24"/>
        </w:rPr>
        <w:t xml:space="preserve">  </w:t>
      </w:r>
      <w:r w:rsidR="002E614E">
        <w:rPr>
          <w:rStyle w:val="Hyperlink"/>
          <w:szCs w:val="24"/>
        </w:rPr>
        <w:t xml:space="preserve"> </w:t>
      </w:r>
    </w:p>
    <w:p w:rsidR="001B71AA" w:rsidRPr="00A30267" w:rsidRDefault="001B71AA" w:rsidP="001B71AA">
      <w:pPr>
        <w:pStyle w:val="Heading4"/>
        <w:tabs>
          <w:tab w:val="left" w:pos="426"/>
        </w:tabs>
        <w:jc w:val="left"/>
      </w:pPr>
      <w:r w:rsidRPr="001917B6">
        <w:t>9.  Banks/exchange facilities</w:t>
      </w:r>
      <w:r w:rsidR="002E614E">
        <w:t xml:space="preserve"> </w:t>
      </w:r>
    </w:p>
    <w:p w:rsidR="001B71AA" w:rsidRPr="00A30267" w:rsidRDefault="00155264" w:rsidP="001B71AA">
      <w:pPr>
        <w:rPr>
          <w:sz w:val="24"/>
        </w:rPr>
      </w:pPr>
      <w:r>
        <w:rPr>
          <w:sz w:val="24"/>
        </w:rPr>
        <w:t>Cash machines are</w:t>
      </w:r>
      <w:r w:rsidR="001B71AA" w:rsidRPr="00A30267">
        <w:rPr>
          <w:sz w:val="24"/>
        </w:rPr>
        <w:t xml:space="preserve"> located</w:t>
      </w:r>
      <w:r w:rsidR="001917B6">
        <w:rPr>
          <w:sz w:val="24"/>
        </w:rPr>
        <w:t xml:space="preserve"> at the airport and in the vicinity of the hotel </w:t>
      </w:r>
    </w:p>
    <w:p w:rsidR="001B71AA" w:rsidRPr="00A30267" w:rsidRDefault="001B71AA" w:rsidP="001B71AA">
      <w:pPr>
        <w:pStyle w:val="Heading4"/>
        <w:tabs>
          <w:tab w:val="left" w:pos="426"/>
        </w:tabs>
        <w:jc w:val="left"/>
      </w:pPr>
      <w:r w:rsidRPr="001917B6">
        <w:t>10. Transport to the venue</w:t>
      </w:r>
    </w:p>
    <w:p w:rsidR="00782EEC" w:rsidRDefault="00782EEC" w:rsidP="000E179C">
      <w:pPr>
        <w:pStyle w:val="NormalWeb"/>
        <w:spacing w:before="0" w:beforeAutospacing="0" w:after="0" w:afterAutospacing="0"/>
        <w:rPr>
          <w:lang w:val="en"/>
        </w:rPr>
      </w:pPr>
    </w:p>
    <w:p w:rsidR="00782EEC" w:rsidRDefault="00782EEC" w:rsidP="000E179C">
      <w:pPr>
        <w:pStyle w:val="NormalWeb"/>
        <w:spacing w:before="0" w:beforeAutospacing="0" w:after="0" w:afterAutospacing="0"/>
        <w:rPr>
          <w:lang w:val="en"/>
        </w:rPr>
      </w:pPr>
      <w:r w:rsidRPr="00782EEC">
        <w:rPr>
          <w:i/>
          <w:lang w:val="en"/>
        </w:rPr>
        <w:t>By public transport</w:t>
      </w:r>
      <w:r>
        <w:rPr>
          <w:lang w:val="en"/>
        </w:rPr>
        <w:t>:  please follow the below link</w:t>
      </w:r>
    </w:p>
    <w:p w:rsidR="00782EEC" w:rsidRDefault="00782EEC" w:rsidP="000E179C">
      <w:pPr>
        <w:pStyle w:val="NormalWeb"/>
        <w:spacing w:before="0" w:beforeAutospacing="0" w:after="0" w:afterAutospacing="0"/>
        <w:rPr>
          <w:lang w:val="en"/>
        </w:rPr>
      </w:pPr>
    </w:p>
    <w:p w:rsidR="00782EEC" w:rsidRDefault="00DE2E24" w:rsidP="000E179C">
      <w:pPr>
        <w:pStyle w:val="NormalWeb"/>
        <w:spacing w:before="0" w:beforeAutospacing="0" w:after="0" w:afterAutospacing="0"/>
        <w:rPr>
          <w:lang w:val="en"/>
        </w:rPr>
      </w:pPr>
      <w:hyperlink r:id="rId18" w:history="1">
        <w:r w:rsidR="00782EEC" w:rsidRPr="00FC7DF7">
          <w:rPr>
            <w:rStyle w:val="Hyperlink"/>
            <w:lang w:val="en"/>
          </w:rPr>
          <w:t>https://www.sofia-airport.bg/en/passengers/and-airport/public-transport</w:t>
        </w:r>
      </w:hyperlink>
      <w:r w:rsidR="00782EEC">
        <w:rPr>
          <w:lang w:val="en"/>
        </w:rPr>
        <w:t xml:space="preserve"> </w:t>
      </w:r>
    </w:p>
    <w:p w:rsidR="00782EEC" w:rsidRDefault="00782EEC" w:rsidP="000E179C">
      <w:pPr>
        <w:pStyle w:val="NormalWeb"/>
        <w:spacing w:before="0" w:beforeAutospacing="0" w:after="0" w:afterAutospacing="0"/>
        <w:rPr>
          <w:lang w:val="en"/>
        </w:rPr>
      </w:pPr>
    </w:p>
    <w:p w:rsidR="00782EEC" w:rsidRPr="00782EEC" w:rsidRDefault="00782EEC" w:rsidP="000E179C">
      <w:pPr>
        <w:pStyle w:val="NormalWeb"/>
        <w:spacing w:before="0" w:beforeAutospacing="0" w:after="0" w:afterAutospacing="0"/>
        <w:rPr>
          <w:i/>
          <w:lang w:val="en"/>
        </w:rPr>
      </w:pPr>
      <w:r w:rsidRPr="00782EEC">
        <w:rPr>
          <w:i/>
          <w:lang w:val="en"/>
        </w:rPr>
        <w:t xml:space="preserve">By taxi: </w:t>
      </w:r>
    </w:p>
    <w:p w:rsidR="00782EEC" w:rsidRDefault="00782EEC" w:rsidP="000E179C">
      <w:pPr>
        <w:pStyle w:val="NormalWeb"/>
        <w:spacing w:before="0" w:beforeAutospacing="0" w:after="0" w:afterAutospacing="0"/>
        <w:rPr>
          <w:lang w:val="en"/>
        </w:rPr>
      </w:pPr>
    </w:p>
    <w:p w:rsidR="000E179C" w:rsidRDefault="000E179C" w:rsidP="000E179C">
      <w:pPr>
        <w:pStyle w:val="NormalWeb"/>
        <w:spacing w:before="0" w:beforeAutospacing="0" w:after="0" w:afterAutospacing="0"/>
        <w:rPr>
          <w:lang w:val="en"/>
        </w:rPr>
      </w:pPr>
      <w:r>
        <w:rPr>
          <w:lang w:val="en"/>
        </w:rPr>
        <w:t>OK Taxi is the official taxi operator for Sofia Airport, with offices in Arrivals at both terminals. Book your taxi from the office as there are still rogue taxi drivers waiting for unsuspecting foreigners. With 1600 cars they have the best coverage in Sofia and have been around for over 20 years. Cars are mostly VW Caddy, which provide a lot of baggage space and have a low environmental impact.</w:t>
      </w:r>
    </w:p>
    <w:p w:rsidR="000E179C" w:rsidRDefault="00DE2E24" w:rsidP="000E179C">
      <w:pPr>
        <w:pStyle w:val="NormalWeb"/>
        <w:spacing w:before="0" w:beforeAutospacing="0" w:after="0" w:afterAutospacing="0"/>
        <w:rPr>
          <w:lang w:val="en"/>
        </w:rPr>
      </w:pPr>
      <w:hyperlink r:id="rId19" w:history="1">
        <w:r w:rsidR="000E179C" w:rsidRPr="00C46F11">
          <w:rPr>
            <w:rStyle w:val="Hyperlink"/>
            <w:lang w:val="en"/>
          </w:rPr>
          <w:t>https://www.oktaxi.net/offices_en.php</w:t>
        </w:r>
      </w:hyperlink>
      <w:r w:rsidR="000E179C">
        <w:rPr>
          <w:lang w:val="en"/>
        </w:rPr>
        <w:t xml:space="preserve"> </w:t>
      </w:r>
    </w:p>
    <w:p w:rsidR="000E179C" w:rsidRDefault="000E179C" w:rsidP="000E179C">
      <w:pPr>
        <w:pStyle w:val="NormalWeb"/>
        <w:spacing w:before="0" w:beforeAutospacing="0" w:after="0" w:afterAutospacing="0"/>
        <w:rPr>
          <w:lang w:val="en"/>
        </w:rPr>
      </w:pPr>
    </w:p>
    <w:p w:rsidR="000E179C" w:rsidRDefault="000E179C" w:rsidP="000E179C">
      <w:pPr>
        <w:pStyle w:val="NormalWeb"/>
        <w:spacing w:before="0" w:beforeAutospacing="0" w:after="0" w:afterAutospacing="0"/>
        <w:rPr>
          <w:lang w:val="en"/>
        </w:rPr>
      </w:pPr>
      <w:r>
        <w:rPr>
          <w:lang w:val="en"/>
        </w:rPr>
        <w:t>You can pay by card if you request it upon ordering.</w:t>
      </w:r>
    </w:p>
    <w:p w:rsidR="000E179C" w:rsidRDefault="000E179C" w:rsidP="000E179C">
      <w:pPr>
        <w:pStyle w:val="NormalWeb"/>
        <w:spacing w:before="0" w:beforeAutospacing="0" w:after="0" w:afterAutospacing="0"/>
        <w:rPr>
          <w:lang w:val="en"/>
        </w:rPr>
      </w:pPr>
      <w:r>
        <w:rPr>
          <w:lang w:val="en"/>
        </w:rPr>
        <w:t>Request an English-speaking dispatcher when you call.</w:t>
      </w:r>
    </w:p>
    <w:p w:rsidR="000E179C" w:rsidRDefault="000E179C" w:rsidP="000E179C">
      <w:pPr>
        <w:pStyle w:val="NormalWeb"/>
        <w:spacing w:before="0" w:beforeAutospacing="0" w:after="0" w:afterAutospacing="0"/>
        <w:rPr>
          <w:lang w:val="en"/>
        </w:rPr>
      </w:pPr>
      <w:r>
        <w:rPr>
          <w:rStyle w:val="Strong"/>
          <w:lang w:val="en"/>
        </w:rPr>
        <w:t>Daytime rate (06:00-22:00): 0.79 lv</w:t>
      </w:r>
      <w:r>
        <w:rPr>
          <w:lang w:val="en"/>
        </w:rPr>
        <w:t xml:space="preserve"> </w:t>
      </w:r>
    </w:p>
    <w:p w:rsidR="000E179C" w:rsidRDefault="000E179C" w:rsidP="000E179C">
      <w:pPr>
        <w:pStyle w:val="NormalWeb"/>
        <w:spacing w:before="0" w:beforeAutospacing="0" w:after="0" w:afterAutospacing="0"/>
        <w:rPr>
          <w:lang w:val="en"/>
        </w:rPr>
      </w:pPr>
      <w:r>
        <w:rPr>
          <w:rStyle w:val="Strong"/>
          <w:lang w:val="en"/>
        </w:rPr>
        <w:t>Nighttime rate (22:00-06:00): 0.90 lv</w:t>
      </w:r>
    </w:p>
    <w:p w:rsidR="000E179C" w:rsidRDefault="000E179C" w:rsidP="000E179C">
      <w:pPr>
        <w:pStyle w:val="NormalWeb"/>
        <w:spacing w:before="0" w:beforeAutospacing="0" w:after="0" w:afterAutospacing="0"/>
        <w:rPr>
          <w:lang w:val="en"/>
        </w:rPr>
      </w:pPr>
      <w:r>
        <w:rPr>
          <w:rStyle w:val="Strong"/>
          <w:lang w:val="en"/>
        </w:rPr>
        <w:lastRenderedPageBreak/>
        <w:t>Initial fee: 0.70 lv</w:t>
      </w:r>
    </w:p>
    <w:p w:rsidR="000E179C" w:rsidRDefault="000E179C" w:rsidP="000E179C">
      <w:pPr>
        <w:pStyle w:val="NormalWeb"/>
        <w:spacing w:before="0" w:beforeAutospacing="0" w:after="0" w:afterAutospacing="0"/>
        <w:rPr>
          <w:lang w:val="en"/>
        </w:rPr>
      </w:pPr>
      <w:r>
        <w:rPr>
          <w:rStyle w:val="Strong"/>
          <w:lang w:val="en"/>
        </w:rPr>
        <w:t>Callout fee: 0.70 lv</w:t>
      </w:r>
    </w:p>
    <w:p w:rsidR="000E179C" w:rsidRDefault="000E179C" w:rsidP="000E179C">
      <w:pPr>
        <w:pStyle w:val="NormalWeb"/>
        <w:spacing w:before="0" w:beforeAutospacing="0" w:after="0" w:afterAutospacing="0"/>
        <w:rPr>
          <w:lang w:val="en"/>
        </w:rPr>
      </w:pPr>
      <w:r>
        <w:rPr>
          <w:rStyle w:val="Strong"/>
          <w:lang w:val="en"/>
        </w:rPr>
        <w:t>Waiting: 0.22 lv/minute</w:t>
      </w:r>
    </w:p>
    <w:p w:rsidR="001B71AA" w:rsidRPr="00A30267" w:rsidRDefault="000E179C" w:rsidP="000E179C">
      <w:pPr>
        <w:pStyle w:val="Heading4"/>
        <w:tabs>
          <w:tab w:val="left" w:pos="426"/>
        </w:tabs>
        <w:jc w:val="left"/>
      </w:pPr>
      <w:r w:rsidRPr="00974AB7">
        <w:t xml:space="preserve"> </w:t>
      </w:r>
      <w:r w:rsidR="001B71AA" w:rsidRPr="00974AB7">
        <w:t>11. Social activities</w:t>
      </w:r>
    </w:p>
    <w:p w:rsidR="00D860DD" w:rsidRDefault="00D860DD" w:rsidP="00D860DD">
      <w:pPr>
        <w:rPr>
          <w:color w:val="000000"/>
          <w:sz w:val="24"/>
        </w:rPr>
      </w:pPr>
      <w:r>
        <w:rPr>
          <w:color w:val="000000"/>
          <w:sz w:val="24"/>
        </w:rPr>
        <w:t xml:space="preserve">On Wednesday, 15 November, 19.00 dinner </w:t>
      </w:r>
      <w:r w:rsidRPr="00A14963">
        <w:rPr>
          <w:color w:val="000000"/>
          <w:sz w:val="24"/>
        </w:rPr>
        <w:t>will be hosted by the Division of Information, Evidence, Research and Innovation. Please indicate your attendance on the registration form provided.</w:t>
      </w:r>
      <w:r w:rsidR="00155264">
        <w:rPr>
          <w:color w:val="000000"/>
          <w:sz w:val="24"/>
        </w:rPr>
        <w:t xml:space="preserve"> </w:t>
      </w:r>
      <w:r>
        <w:rPr>
          <w:color w:val="000000"/>
          <w:sz w:val="24"/>
        </w:rPr>
        <w:t xml:space="preserve">The dinner on 15 November will take place at the </w:t>
      </w:r>
      <w:proofErr w:type="spellStart"/>
      <w:r>
        <w:rPr>
          <w:color w:val="000000"/>
          <w:sz w:val="24"/>
        </w:rPr>
        <w:t>Hadjidraganov`s</w:t>
      </w:r>
      <w:proofErr w:type="spellEnd"/>
      <w:r>
        <w:rPr>
          <w:color w:val="000000"/>
          <w:sz w:val="24"/>
        </w:rPr>
        <w:t xml:space="preserve"> Houses restaurant: </w:t>
      </w:r>
    </w:p>
    <w:p w:rsidR="00D860DD" w:rsidRPr="00D860DD" w:rsidRDefault="00DE2E24" w:rsidP="00D860DD">
      <w:pPr>
        <w:pStyle w:val="NormalWeb"/>
        <w:spacing w:before="0" w:beforeAutospacing="0" w:after="0" w:afterAutospacing="0"/>
        <w:rPr>
          <w:rStyle w:val="Hyperlink"/>
          <w:lang w:val="en"/>
        </w:rPr>
      </w:pPr>
      <w:hyperlink r:id="rId20" w:history="1">
        <w:r w:rsidR="00D860DD" w:rsidRPr="00D860DD">
          <w:rPr>
            <w:rStyle w:val="Hyperlink"/>
            <w:lang w:val="en"/>
          </w:rPr>
          <w:t>http://www.kashtite.com/en</w:t>
        </w:r>
      </w:hyperlink>
      <w:r w:rsidR="00D860DD" w:rsidRPr="00D860DD">
        <w:rPr>
          <w:rStyle w:val="Hyperlink"/>
          <w:lang w:val="en"/>
        </w:rPr>
        <w:t xml:space="preserve"> </w:t>
      </w:r>
    </w:p>
    <w:p w:rsidR="00D860DD" w:rsidRDefault="00D860DD" w:rsidP="00D860DD">
      <w:pPr>
        <w:rPr>
          <w:color w:val="000000"/>
          <w:sz w:val="24"/>
        </w:rPr>
      </w:pPr>
    </w:p>
    <w:p w:rsidR="00155264" w:rsidRDefault="00155264" w:rsidP="00D860DD">
      <w:pPr>
        <w:rPr>
          <w:color w:val="000000"/>
          <w:sz w:val="24"/>
        </w:rPr>
      </w:pPr>
      <w:r>
        <w:rPr>
          <w:color w:val="000000"/>
          <w:sz w:val="24"/>
        </w:rPr>
        <w:t xml:space="preserve">Address: </w:t>
      </w:r>
      <w:proofErr w:type="spellStart"/>
      <w:r>
        <w:rPr>
          <w:color w:val="000000"/>
          <w:sz w:val="24"/>
        </w:rPr>
        <w:t>Hristo</w:t>
      </w:r>
      <w:proofErr w:type="spellEnd"/>
      <w:r>
        <w:rPr>
          <w:color w:val="000000"/>
          <w:sz w:val="24"/>
        </w:rPr>
        <w:t xml:space="preserve"> </w:t>
      </w:r>
      <w:proofErr w:type="spellStart"/>
      <w:r>
        <w:rPr>
          <w:color w:val="000000"/>
          <w:sz w:val="24"/>
        </w:rPr>
        <w:t>Belchev</w:t>
      </w:r>
      <w:proofErr w:type="spellEnd"/>
      <w:r>
        <w:rPr>
          <w:color w:val="000000"/>
          <w:sz w:val="24"/>
        </w:rPr>
        <w:t xml:space="preserve"> street, 18 (near </w:t>
      </w:r>
      <w:proofErr w:type="spellStart"/>
      <w:r>
        <w:rPr>
          <w:color w:val="000000"/>
          <w:sz w:val="24"/>
        </w:rPr>
        <w:t>Vitosha</w:t>
      </w:r>
      <w:proofErr w:type="spellEnd"/>
      <w:r>
        <w:rPr>
          <w:color w:val="000000"/>
          <w:sz w:val="24"/>
        </w:rPr>
        <w:t xml:space="preserve"> Blvd.)</w:t>
      </w:r>
    </w:p>
    <w:p w:rsidR="001B71AA" w:rsidRPr="00A30267" w:rsidRDefault="001B71AA" w:rsidP="001B71AA">
      <w:pPr>
        <w:tabs>
          <w:tab w:val="left" w:pos="426"/>
        </w:tabs>
        <w:rPr>
          <w:sz w:val="24"/>
        </w:rPr>
      </w:pPr>
    </w:p>
    <w:p w:rsidR="001B71AA" w:rsidRPr="00A30267" w:rsidRDefault="001B71AA" w:rsidP="001B71AA">
      <w:pPr>
        <w:tabs>
          <w:tab w:val="left" w:pos="426"/>
        </w:tabs>
        <w:rPr>
          <w:sz w:val="24"/>
        </w:rPr>
      </w:pPr>
    </w:p>
    <w:p w:rsidR="001B71AA" w:rsidRPr="00A30267" w:rsidRDefault="001B71AA" w:rsidP="001B71AA">
      <w:pPr>
        <w:tabs>
          <w:tab w:val="left" w:pos="426"/>
        </w:tabs>
        <w:rPr>
          <w:sz w:val="22"/>
        </w:rPr>
      </w:pPr>
      <w:r w:rsidRPr="00A30267">
        <w:rPr>
          <w:sz w:val="24"/>
        </w:rPr>
        <w:tab/>
        <w:t xml:space="preserve">We hope we have covered all the administrative points you need to know in connection with the meeting. Should you have any queries however, please do not hesitate to contact </w:t>
      </w:r>
      <w:r>
        <w:rPr>
          <w:sz w:val="22"/>
        </w:rPr>
        <w:t xml:space="preserve">Ms Kalina </w:t>
      </w:r>
      <w:proofErr w:type="spellStart"/>
      <w:r>
        <w:rPr>
          <w:sz w:val="22"/>
        </w:rPr>
        <w:t>Stili</w:t>
      </w:r>
      <w:r w:rsidR="00EE5B79">
        <w:rPr>
          <w:sz w:val="22"/>
        </w:rPr>
        <w:t>anova</w:t>
      </w:r>
      <w:proofErr w:type="spellEnd"/>
      <w:r w:rsidR="00EE5B79">
        <w:rPr>
          <w:sz w:val="22"/>
        </w:rPr>
        <w:t xml:space="preserve"> at </w:t>
      </w:r>
      <w:hyperlink r:id="rId21" w:history="1">
        <w:r w:rsidR="00EE5B79" w:rsidRPr="00055315">
          <w:rPr>
            <w:rStyle w:val="Hyperlink"/>
            <w:sz w:val="22"/>
          </w:rPr>
          <w:t>shtilianovak@who.int</w:t>
        </w:r>
      </w:hyperlink>
      <w:r w:rsidR="00EE5B79">
        <w:rPr>
          <w:sz w:val="22"/>
        </w:rPr>
        <w:t xml:space="preserve"> </w:t>
      </w:r>
    </w:p>
    <w:p w:rsidR="001B71AA" w:rsidRPr="00A30267" w:rsidRDefault="001B71AA" w:rsidP="001B71AA">
      <w:pPr>
        <w:tabs>
          <w:tab w:val="left" w:pos="426"/>
        </w:tabs>
        <w:rPr>
          <w:sz w:val="22"/>
        </w:rPr>
      </w:pPr>
    </w:p>
    <w:p w:rsidR="004178AA" w:rsidRDefault="004178AA"/>
    <w:sectPr w:rsidR="004178AA">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24" w:rsidRDefault="00DE2E24" w:rsidP="001B71AA">
      <w:r>
        <w:separator/>
      </w:r>
    </w:p>
  </w:endnote>
  <w:endnote w:type="continuationSeparator" w:id="0">
    <w:p w:rsidR="00DE2E24" w:rsidRDefault="00DE2E24" w:rsidP="001B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405597"/>
      <w:docPartObj>
        <w:docPartGallery w:val="Page Numbers (Bottom of Page)"/>
        <w:docPartUnique/>
      </w:docPartObj>
    </w:sdtPr>
    <w:sdtEndPr>
      <w:rPr>
        <w:noProof/>
      </w:rPr>
    </w:sdtEndPr>
    <w:sdtContent>
      <w:p w:rsidR="001B71AA" w:rsidRDefault="001B71AA">
        <w:pPr>
          <w:pStyle w:val="Footer"/>
        </w:pPr>
        <w:r>
          <w:fldChar w:fldCharType="begin"/>
        </w:r>
        <w:r>
          <w:instrText xml:space="preserve"> PAGE   \* MERGEFORMAT </w:instrText>
        </w:r>
        <w:r>
          <w:fldChar w:fldCharType="separate"/>
        </w:r>
        <w:r w:rsidR="00AE59EC">
          <w:rPr>
            <w:noProof/>
          </w:rPr>
          <w:t>4</w:t>
        </w:r>
        <w:r>
          <w:rPr>
            <w:noProof/>
          </w:rPr>
          <w:fldChar w:fldCharType="end"/>
        </w:r>
      </w:p>
    </w:sdtContent>
  </w:sdt>
  <w:p w:rsidR="001B71AA" w:rsidRDefault="001B7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24" w:rsidRDefault="00DE2E24" w:rsidP="001B71AA">
      <w:r>
        <w:separator/>
      </w:r>
    </w:p>
  </w:footnote>
  <w:footnote w:type="continuationSeparator" w:id="0">
    <w:p w:rsidR="00DE2E24" w:rsidRDefault="00DE2E24" w:rsidP="001B7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8156A"/>
    <w:multiLevelType w:val="hybridMultilevel"/>
    <w:tmpl w:val="51F221BE"/>
    <w:lvl w:ilvl="0" w:tplc="04020005">
      <w:start w:val="1"/>
      <w:numFmt w:val="bullet"/>
      <w:lvlText w:val=""/>
      <w:lvlJc w:val="left"/>
      <w:pPr>
        <w:tabs>
          <w:tab w:val="num" w:pos="360"/>
        </w:tabs>
        <w:ind w:left="360" w:hanging="360"/>
      </w:pPr>
      <w:rPr>
        <w:rFonts w:ascii="Wingdings" w:hAnsi="Wingdings" w:hint="default"/>
      </w:rPr>
    </w:lvl>
    <w:lvl w:ilvl="1" w:tplc="04020003">
      <w:start w:val="1"/>
      <w:numFmt w:val="bullet"/>
      <w:lvlText w:val="o"/>
      <w:lvlJc w:val="left"/>
      <w:pPr>
        <w:tabs>
          <w:tab w:val="num" w:pos="1080"/>
        </w:tabs>
        <w:ind w:left="1080" w:hanging="360"/>
      </w:pPr>
      <w:rPr>
        <w:rFonts w:ascii="Courier New" w:hAnsi="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hint="default"/>
      </w:rPr>
    </w:lvl>
    <w:lvl w:ilvl="8" w:tplc="0402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1AA"/>
    <w:rsid w:val="000E179C"/>
    <w:rsid w:val="00155264"/>
    <w:rsid w:val="001917B6"/>
    <w:rsid w:val="001B71AA"/>
    <w:rsid w:val="002E614E"/>
    <w:rsid w:val="00306ECA"/>
    <w:rsid w:val="004178AA"/>
    <w:rsid w:val="00475243"/>
    <w:rsid w:val="00742F15"/>
    <w:rsid w:val="00782EEC"/>
    <w:rsid w:val="00926197"/>
    <w:rsid w:val="00974AB7"/>
    <w:rsid w:val="00AE59EC"/>
    <w:rsid w:val="00C866CB"/>
    <w:rsid w:val="00D860DD"/>
    <w:rsid w:val="00DE2E24"/>
    <w:rsid w:val="00EE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1AA"/>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Indent"/>
    <w:link w:val="Heading3Char"/>
    <w:uiPriority w:val="99"/>
    <w:qFormat/>
    <w:rsid w:val="001B71AA"/>
    <w:pPr>
      <w:outlineLvl w:val="2"/>
    </w:pPr>
    <w:rPr>
      <w:rFonts w:ascii="Helvetica" w:hAnsi="Helvetica"/>
      <w:b/>
      <w:color w:val="000000"/>
      <w:sz w:val="28"/>
      <w:lang w:val="en-US"/>
    </w:rPr>
  </w:style>
  <w:style w:type="paragraph" w:styleId="Heading4">
    <w:name w:val="heading 4"/>
    <w:basedOn w:val="Normal"/>
    <w:next w:val="Normal"/>
    <w:link w:val="Heading4Char"/>
    <w:uiPriority w:val="99"/>
    <w:qFormat/>
    <w:rsid w:val="001B71AA"/>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B71AA"/>
    <w:rPr>
      <w:rFonts w:ascii="Helvetica" w:eastAsia="Times New Roman" w:hAnsi="Helvetica" w:cs="Times New Roman"/>
      <w:b/>
      <w:color w:val="000000"/>
      <w:sz w:val="28"/>
      <w:szCs w:val="20"/>
    </w:rPr>
  </w:style>
  <w:style w:type="character" w:customStyle="1" w:styleId="Heading4Char">
    <w:name w:val="Heading 4 Char"/>
    <w:basedOn w:val="DefaultParagraphFont"/>
    <w:link w:val="Heading4"/>
    <w:uiPriority w:val="99"/>
    <w:rsid w:val="001B71AA"/>
    <w:rPr>
      <w:rFonts w:ascii="Arial" w:eastAsia="Times New Roman" w:hAnsi="Arial" w:cs="Times New Roman"/>
      <w:b/>
      <w:sz w:val="24"/>
      <w:szCs w:val="20"/>
      <w:lang w:val="en-GB"/>
    </w:rPr>
  </w:style>
  <w:style w:type="paragraph" w:styleId="Header">
    <w:name w:val="header"/>
    <w:basedOn w:val="Normal"/>
    <w:link w:val="HeaderChar"/>
    <w:uiPriority w:val="99"/>
    <w:rsid w:val="001B71AA"/>
    <w:pPr>
      <w:tabs>
        <w:tab w:val="center" w:pos="4320"/>
        <w:tab w:val="right" w:pos="8640"/>
      </w:tabs>
    </w:pPr>
  </w:style>
  <w:style w:type="character" w:customStyle="1" w:styleId="HeaderChar">
    <w:name w:val="Header Char"/>
    <w:basedOn w:val="DefaultParagraphFont"/>
    <w:link w:val="Header"/>
    <w:uiPriority w:val="99"/>
    <w:rsid w:val="001B71AA"/>
    <w:rPr>
      <w:rFonts w:ascii="Times New Roman" w:eastAsia="Times New Roman" w:hAnsi="Times New Roman" w:cs="Times New Roman"/>
      <w:sz w:val="20"/>
      <w:szCs w:val="20"/>
      <w:lang w:val="en-GB"/>
    </w:rPr>
  </w:style>
  <w:style w:type="paragraph" w:styleId="NormalIndent">
    <w:name w:val="Normal Indent"/>
    <w:basedOn w:val="Normal"/>
    <w:uiPriority w:val="99"/>
    <w:rsid w:val="001B71AA"/>
    <w:pPr>
      <w:jc w:val="both"/>
    </w:pPr>
    <w:rPr>
      <w:rFonts w:ascii="Times" w:hAnsi="Times"/>
      <w:sz w:val="24"/>
      <w:lang w:val="en-US"/>
    </w:rPr>
  </w:style>
  <w:style w:type="paragraph" w:styleId="BalloonText">
    <w:name w:val="Balloon Text"/>
    <w:basedOn w:val="Normal"/>
    <w:link w:val="BalloonTextChar"/>
    <w:uiPriority w:val="99"/>
    <w:semiHidden/>
    <w:unhideWhenUsed/>
    <w:rsid w:val="001B71AA"/>
    <w:rPr>
      <w:rFonts w:ascii="Tahoma" w:hAnsi="Tahoma" w:cs="Tahoma"/>
      <w:sz w:val="16"/>
      <w:szCs w:val="16"/>
    </w:rPr>
  </w:style>
  <w:style w:type="character" w:customStyle="1" w:styleId="BalloonTextChar">
    <w:name w:val="Balloon Text Char"/>
    <w:basedOn w:val="DefaultParagraphFont"/>
    <w:link w:val="BalloonText"/>
    <w:uiPriority w:val="99"/>
    <w:semiHidden/>
    <w:rsid w:val="001B71AA"/>
    <w:rPr>
      <w:rFonts w:ascii="Tahoma" w:eastAsia="Times New Roman" w:hAnsi="Tahoma" w:cs="Tahoma"/>
      <w:sz w:val="16"/>
      <w:szCs w:val="16"/>
      <w:lang w:val="en-GB"/>
    </w:rPr>
  </w:style>
  <w:style w:type="paragraph" w:styleId="Footer">
    <w:name w:val="footer"/>
    <w:basedOn w:val="Normal"/>
    <w:link w:val="FooterChar"/>
    <w:uiPriority w:val="99"/>
    <w:unhideWhenUsed/>
    <w:rsid w:val="001B71AA"/>
    <w:pPr>
      <w:tabs>
        <w:tab w:val="center" w:pos="4680"/>
        <w:tab w:val="right" w:pos="9360"/>
      </w:tabs>
    </w:pPr>
  </w:style>
  <w:style w:type="character" w:customStyle="1" w:styleId="FooterChar">
    <w:name w:val="Footer Char"/>
    <w:basedOn w:val="DefaultParagraphFont"/>
    <w:link w:val="Footer"/>
    <w:uiPriority w:val="99"/>
    <w:rsid w:val="001B71AA"/>
    <w:rPr>
      <w:rFonts w:ascii="Times New Roman" w:eastAsia="Times New Roman" w:hAnsi="Times New Roman" w:cs="Times New Roman"/>
      <w:sz w:val="20"/>
      <w:szCs w:val="20"/>
      <w:lang w:val="en-GB"/>
    </w:rPr>
  </w:style>
  <w:style w:type="character" w:styleId="Hyperlink">
    <w:name w:val="Hyperlink"/>
    <w:rsid w:val="001B71AA"/>
    <w:rPr>
      <w:color w:val="0000FF"/>
      <w:u w:val="single"/>
    </w:rPr>
  </w:style>
  <w:style w:type="paragraph" w:styleId="NormalWeb">
    <w:name w:val="Normal (Web)"/>
    <w:basedOn w:val="Normal"/>
    <w:uiPriority w:val="99"/>
    <w:semiHidden/>
    <w:unhideWhenUsed/>
    <w:rsid w:val="000E179C"/>
    <w:pPr>
      <w:spacing w:before="100" w:beforeAutospacing="1" w:after="100" w:afterAutospacing="1"/>
    </w:pPr>
    <w:rPr>
      <w:sz w:val="24"/>
      <w:szCs w:val="24"/>
      <w:lang w:val="en-US"/>
    </w:rPr>
  </w:style>
  <w:style w:type="character" w:styleId="Strong">
    <w:name w:val="Strong"/>
    <w:basedOn w:val="DefaultParagraphFont"/>
    <w:uiPriority w:val="22"/>
    <w:qFormat/>
    <w:rsid w:val="000E17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1AA"/>
    <w:pPr>
      <w:spacing w:after="0" w:line="240" w:lineRule="auto"/>
    </w:pPr>
    <w:rPr>
      <w:rFonts w:ascii="Times New Roman" w:eastAsia="Times New Roman" w:hAnsi="Times New Roman" w:cs="Times New Roman"/>
      <w:sz w:val="20"/>
      <w:szCs w:val="20"/>
      <w:lang w:val="en-GB"/>
    </w:rPr>
  </w:style>
  <w:style w:type="paragraph" w:styleId="Heading3">
    <w:name w:val="heading 3"/>
    <w:basedOn w:val="Normal"/>
    <w:next w:val="NormalIndent"/>
    <w:link w:val="Heading3Char"/>
    <w:uiPriority w:val="99"/>
    <w:qFormat/>
    <w:rsid w:val="001B71AA"/>
    <w:pPr>
      <w:outlineLvl w:val="2"/>
    </w:pPr>
    <w:rPr>
      <w:rFonts w:ascii="Helvetica" w:hAnsi="Helvetica"/>
      <w:b/>
      <w:color w:val="000000"/>
      <w:sz w:val="28"/>
      <w:lang w:val="en-US"/>
    </w:rPr>
  </w:style>
  <w:style w:type="paragraph" w:styleId="Heading4">
    <w:name w:val="heading 4"/>
    <w:basedOn w:val="Normal"/>
    <w:next w:val="Normal"/>
    <w:link w:val="Heading4Char"/>
    <w:uiPriority w:val="99"/>
    <w:qFormat/>
    <w:rsid w:val="001B71AA"/>
    <w:pPr>
      <w:keepNext/>
      <w:tabs>
        <w:tab w:val="left" w:pos="28"/>
      </w:tabs>
      <w:spacing w:before="240" w:after="60"/>
      <w:jc w:val="both"/>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B71AA"/>
    <w:rPr>
      <w:rFonts w:ascii="Helvetica" w:eastAsia="Times New Roman" w:hAnsi="Helvetica" w:cs="Times New Roman"/>
      <w:b/>
      <w:color w:val="000000"/>
      <w:sz w:val="28"/>
      <w:szCs w:val="20"/>
    </w:rPr>
  </w:style>
  <w:style w:type="character" w:customStyle="1" w:styleId="Heading4Char">
    <w:name w:val="Heading 4 Char"/>
    <w:basedOn w:val="DefaultParagraphFont"/>
    <w:link w:val="Heading4"/>
    <w:uiPriority w:val="99"/>
    <w:rsid w:val="001B71AA"/>
    <w:rPr>
      <w:rFonts w:ascii="Arial" w:eastAsia="Times New Roman" w:hAnsi="Arial" w:cs="Times New Roman"/>
      <w:b/>
      <w:sz w:val="24"/>
      <w:szCs w:val="20"/>
      <w:lang w:val="en-GB"/>
    </w:rPr>
  </w:style>
  <w:style w:type="paragraph" w:styleId="Header">
    <w:name w:val="header"/>
    <w:basedOn w:val="Normal"/>
    <w:link w:val="HeaderChar"/>
    <w:uiPriority w:val="99"/>
    <w:rsid w:val="001B71AA"/>
    <w:pPr>
      <w:tabs>
        <w:tab w:val="center" w:pos="4320"/>
        <w:tab w:val="right" w:pos="8640"/>
      </w:tabs>
    </w:pPr>
  </w:style>
  <w:style w:type="character" w:customStyle="1" w:styleId="HeaderChar">
    <w:name w:val="Header Char"/>
    <w:basedOn w:val="DefaultParagraphFont"/>
    <w:link w:val="Header"/>
    <w:uiPriority w:val="99"/>
    <w:rsid w:val="001B71AA"/>
    <w:rPr>
      <w:rFonts w:ascii="Times New Roman" w:eastAsia="Times New Roman" w:hAnsi="Times New Roman" w:cs="Times New Roman"/>
      <w:sz w:val="20"/>
      <w:szCs w:val="20"/>
      <w:lang w:val="en-GB"/>
    </w:rPr>
  </w:style>
  <w:style w:type="paragraph" w:styleId="NormalIndent">
    <w:name w:val="Normal Indent"/>
    <w:basedOn w:val="Normal"/>
    <w:uiPriority w:val="99"/>
    <w:rsid w:val="001B71AA"/>
    <w:pPr>
      <w:jc w:val="both"/>
    </w:pPr>
    <w:rPr>
      <w:rFonts w:ascii="Times" w:hAnsi="Times"/>
      <w:sz w:val="24"/>
      <w:lang w:val="en-US"/>
    </w:rPr>
  </w:style>
  <w:style w:type="paragraph" w:styleId="BalloonText">
    <w:name w:val="Balloon Text"/>
    <w:basedOn w:val="Normal"/>
    <w:link w:val="BalloonTextChar"/>
    <w:uiPriority w:val="99"/>
    <w:semiHidden/>
    <w:unhideWhenUsed/>
    <w:rsid w:val="001B71AA"/>
    <w:rPr>
      <w:rFonts w:ascii="Tahoma" w:hAnsi="Tahoma" w:cs="Tahoma"/>
      <w:sz w:val="16"/>
      <w:szCs w:val="16"/>
    </w:rPr>
  </w:style>
  <w:style w:type="character" w:customStyle="1" w:styleId="BalloonTextChar">
    <w:name w:val="Balloon Text Char"/>
    <w:basedOn w:val="DefaultParagraphFont"/>
    <w:link w:val="BalloonText"/>
    <w:uiPriority w:val="99"/>
    <w:semiHidden/>
    <w:rsid w:val="001B71AA"/>
    <w:rPr>
      <w:rFonts w:ascii="Tahoma" w:eastAsia="Times New Roman" w:hAnsi="Tahoma" w:cs="Tahoma"/>
      <w:sz w:val="16"/>
      <w:szCs w:val="16"/>
      <w:lang w:val="en-GB"/>
    </w:rPr>
  </w:style>
  <w:style w:type="paragraph" w:styleId="Footer">
    <w:name w:val="footer"/>
    <w:basedOn w:val="Normal"/>
    <w:link w:val="FooterChar"/>
    <w:uiPriority w:val="99"/>
    <w:unhideWhenUsed/>
    <w:rsid w:val="001B71AA"/>
    <w:pPr>
      <w:tabs>
        <w:tab w:val="center" w:pos="4680"/>
        <w:tab w:val="right" w:pos="9360"/>
      </w:tabs>
    </w:pPr>
  </w:style>
  <w:style w:type="character" w:customStyle="1" w:styleId="FooterChar">
    <w:name w:val="Footer Char"/>
    <w:basedOn w:val="DefaultParagraphFont"/>
    <w:link w:val="Footer"/>
    <w:uiPriority w:val="99"/>
    <w:rsid w:val="001B71AA"/>
    <w:rPr>
      <w:rFonts w:ascii="Times New Roman" w:eastAsia="Times New Roman" w:hAnsi="Times New Roman" w:cs="Times New Roman"/>
      <w:sz w:val="20"/>
      <w:szCs w:val="20"/>
      <w:lang w:val="en-GB"/>
    </w:rPr>
  </w:style>
  <w:style w:type="character" w:styleId="Hyperlink">
    <w:name w:val="Hyperlink"/>
    <w:rsid w:val="001B71AA"/>
    <w:rPr>
      <w:color w:val="0000FF"/>
      <w:u w:val="single"/>
    </w:rPr>
  </w:style>
  <w:style w:type="paragraph" w:styleId="NormalWeb">
    <w:name w:val="Normal (Web)"/>
    <w:basedOn w:val="Normal"/>
    <w:uiPriority w:val="99"/>
    <w:semiHidden/>
    <w:unhideWhenUsed/>
    <w:rsid w:val="000E179C"/>
    <w:pPr>
      <w:spacing w:before="100" w:beforeAutospacing="1" w:after="100" w:afterAutospacing="1"/>
    </w:pPr>
    <w:rPr>
      <w:sz w:val="24"/>
      <w:szCs w:val="24"/>
      <w:lang w:val="en-US"/>
    </w:rPr>
  </w:style>
  <w:style w:type="character" w:styleId="Strong">
    <w:name w:val="Strong"/>
    <w:basedOn w:val="DefaultParagraphFont"/>
    <w:uiPriority w:val="22"/>
    <w:qFormat/>
    <w:rsid w:val="000E1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042123">
      <w:bodyDiv w:val="1"/>
      <w:marLeft w:val="0"/>
      <w:marRight w:val="0"/>
      <w:marTop w:val="0"/>
      <w:marBottom w:val="0"/>
      <w:divBdr>
        <w:top w:val="none" w:sz="0" w:space="0" w:color="auto"/>
        <w:left w:val="none" w:sz="0" w:space="0" w:color="auto"/>
        <w:bottom w:val="none" w:sz="0" w:space="0" w:color="auto"/>
        <w:right w:val="none" w:sz="0" w:space="0" w:color="auto"/>
      </w:divBdr>
    </w:div>
    <w:div w:id="1519347397">
      <w:bodyDiv w:val="1"/>
      <w:marLeft w:val="0"/>
      <w:marRight w:val="0"/>
      <w:marTop w:val="0"/>
      <w:marBottom w:val="0"/>
      <w:divBdr>
        <w:top w:val="none" w:sz="0" w:space="0" w:color="auto"/>
        <w:left w:val="none" w:sz="0" w:space="0" w:color="auto"/>
        <w:bottom w:val="none" w:sz="0" w:space="0" w:color="auto"/>
        <w:right w:val="none" w:sz="0" w:space="0" w:color="auto"/>
      </w:divBdr>
      <w:divsChild>
        <w:div w:id="41636582">
          <w:marLeft w:val="0"/>
          <w:marRight w:val="0"/>
          <w:marTop w:val="0"/>
          <w:marBottom w:val="0"/>
          <w:divBdr>
            <w:top w:val="none" w:sz="0" w:space="0" w:color="auto"/>
            <w:left w:val="none" w:sz="0" w:space="0" w:color="auto"/>
            <w:bottom w:val="none" w:sz="0" w:space="0" w:color="auto"/>
            <w:right w:val="none" w:sz="0" w:space="0" w:color="auto"/>
          </w:divBdr>
          <w:divsChild>
            <w:div w:id="527524981">
              <w:marLeft w:val="0"/>
              <w:marRight w:val="0"/>
              <w:marTop w:val="0"/>
              <w:marBottom w:val="0"/>
              <w:divBdr>
                <w:top w:val="none" w:sz="0" w:space="0" w:color="auto"/>
                <w:left w:val="none" w:sz="0" w:space="0" w:color="auto"/>
                <w:bottom w:val="none" w:sz="0" w:space="0" w:color="auto"/>
                <w:right w:val="none" w:sz="0" w:space="0" w:color="auto"/>
              </w:divBdr>
              <w:divsChild>
                <w:div w:id="13984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rvation@sofiabalkan.net" TargetMode="External"/><Relationship Id="rId18" Type="http://schemas.openxmlformats.org/officeDocument/2006/relationships/hyperlink" Target="https://www.sofia-airport.bg/en/passengers/and-airport/public-transport" TargetMode="External"/><Relationship Id="rId3" Type="http://schemas.microsoft.com/office/2007/relationships/stylesWithEffects" Target="stylesWithEffects.xml"/><Relationship Id="rId21" Type="http://schemas.openxmlformats.org/officeDocument/2006/relationships/hyperlink" Target="mailto:shtilianovak@who.int" TargetMode="External"/><Relationship Id="rId7" Type="http://schemas.openxmlformats.org/officeDocument/2006/relationships/endnotes" Target="endnotes.xml"/><Relationship Id="rId12" Type="http://schemas.openxmlformats.org/officeDocument/2006/relationships/hyperlink" Target="mailto:takahashir@who.int" TargetMode="External"/><Relationship Id="rId17" Type="http://schemas.openxmlformats.org/officeDocument/2006/relationships/hyperlink" Target="http://www.mfa.bg/en/pages/109/index.html" TargetMode="External"/><Relationship Id="rId2" Type="http://schemas.openxmlformats.org/officeDocument/2006/relationships/styles" Target="styles.xml"/><Relationship Id="rId16" Type="http://schemas.openxmlformats.org/officeDocument/2006/relationships/hyperlink" Target="mailto:grp_team9@cwt-me.com" TargetMode="External"/><Relationship Id="rId20" Type="http://schemas.openxmlformats.org/officeDocument/2006/relationships/hyperlink" Target="http://www.kashtite.com/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htilianovak@who.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htilianovak@who.int" TargetMode="External"/><Relationship Id="rId23" Type="http://schemas.openxmlformats.org/officeDocument/2006/relationships/fontTable" Target="fontTable.xml"/><Relationship Id="rId10" Type="http://schemas.openxmlformats.org/officeDocument/2006/relationships/hyperlink" Target="http://www.sofiabalkan.com" TargetMode="External"/><Relationship Id="rId19" Type="http://schemas.openxmlformats.org/officeDocument/2006/relationships/hyperlink" Target="https://www.oktaxi.net/offices_en.php" TargetMode="External"/><Relationship Id="rId4" Type="http://schemas.openxmlformats.org/officeDocument/2006/relationships/settings" Target="settings.xml"/><Relationship Id="rId9" Type="http://schemas.openxmlformats.org/officeDocument/2006/relationships/hyperlink" Target="mailto:reservation@sofiabalkan.net" TargetMode="External"/><Relationship Id="rId14" Type="http://schemas.openxmlformats.org/officeDocument/2006/relationships/hyperlink" Target="http://www.sofiabalkan.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SHTILIANOVA, Kalina</dc:creator>
  <cp:lastModifiedBy>SHTILIANOVA, Kalina</cp:lastModifiedBy>
  <cp:revision>13</cp:revision>
  <cp:lastPrinted>2017-09-08T12:26:00Z</cp:lastPrinted>
  <dcterms:created xsi:type="dcterms:W3CDTF">2017-08-22T12:57:00Z</dcterms:created>
  <dcterms:modified xsi:type="dcterms:W3CDTF">2017-09-12T12:59:00Z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1003896829</vt:i4>
  </property>
  <property fmtid="{D5CDD505-2E9C-101B-9397-08002B2CF9AE}" pid="3" name="_NewReviewCycle">
    <vt:lpwstr/>
  </property>
  <property fmtid="{D5CDD505-2E9C-101B-9397-08002B2CF9AE}" pid="4" name="_EmailSubject">
    <vt:lpwstr>Strengthening national health research systems in the WHO European Region</vt:lpwstr>
  </property>
  <property fmtid="{D5CDD505-2E9C-101B-9397-08002B2CF9AE}" pid="5" name="_AuthorEmail">
    <vt:lpwstr>shtilianovak@who.int</vt:lpwstr>
  </property>
  <property fmtid="{D5CDD505-2E9C-101B-9397-08002B2CF9AE}" pid="6" name="_AuthorEmailDisplayName">
    <vt:lpwstr>SHTILIANOVA, Kalina</vt:lpwstr>
  </property>
</Properties>
</file>